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Ind w:w="60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1682"/>
      </w:tblGrid>
      <w:tr w:rsidR="002E56DD" w:rsidTr="006B20C4">
        <w:tc>
          <w:tcPr>
            <w:tcW w:w="766" w:type="dxa"/>
            <w:tcBorders>
              <w:top w:val="nil"/>
              <w:left w:val="nil"/>
              <w:bottom w:val="nil"/>
              <w:right w:val="nil"/>
            </w:tcBorders>
          </w:tcPr>
          <w:p w:rsidR="002E56DD" w:rsidRPr="006B20C4" w:rsidRDefault="002E56DD" w:rsidP="006B20C4">
            <w:pPr>
              <w:bidi/>
              <w:rPr>
                <w:rFonts w:ascii="Arial" w:hAnsi="Arial" w:cs="Arial"/>
                <w:sz w:val="20"/>
                <w:szCs w:val="20"/>
              </w:rPr>
            </w:pPr>
          </w:p>
        </w:tc>
        <w:tc>
          <w:tcPr>
            <w:tcW w:w="1682" w:type="dxa"/>
            <w:tcBorders>
              <w:top w:val="nil"/>
              <w:left w:val="nil"/>
              <w:right w:val="nil"/>
            </w:tcBorders>
          </w:tcPr>
          <w:p w:rsidR="002E56DD" w:rsidRPr="006B20C4" w:rsidRDefault="00D273C1" w:rsidP="006B20C4">
            <w:pPr>
              <w:bidi/>
              <w:rPr>
                <w:rFonts w:ascii="Arial" w:hAnsi="Arial" w:cs="Arial"/>
                <w:sz w:val="20"/>
                <w:szCs w:val="20"/>
              </w:rPr>
            </w:pPr>
            <w:r>
              <w:rPr>
                <w:rFonts w:ascii="Arial" w:hAnsi="Arial" w:cs="Arial" w:hint="eastAsia"/>
                <w:sz w:val="20"/>
                <w:szCs w:val="20"/>
                <w:rtl/>
              </w:rPr>
              <w:t>‏</w:t>
            </w:r>
            <w:r>
              <w:rPr>
                <w:rFonts w:ascii="Arial" w:hAnsi="Arial" w:cs="Arial"/>
                <w:sz w:val="20"/>
                <w:szCs w:val="20"/>
                <w:rtl/>
              </w:rPr>
              <w:t>29 ספטמבר 2020</w:t>
            </w:r>
          </w:p>
        </w:tc>
      </w:tr>
    </w:tbl>
    <w:p w:rsidR="002E56DD" w:rsidRDefault="002E56DD" w:rsidP="00E75D0F">
      <w:pPr>
        <w:bidi/>
        <w:rPr>
          <w:rFonts w:ascii="Arial" w:hAnsi="Arial" w:cs="Arial"/>
          <w:sz w:val="20"/>
          <w:szCs w:val="20"/>
          <w:rtl/>
        </w:rPr>
      </w:pPr>
    </w:p>
    <w:p w:rsidR="002E56DD" w:rsidRDefault="002E56DD" w:rsidP="0008299D">
      <w:pPr>
        <w:bidi/>
        <w:rPr>
          <w:rFonts w:ascii="Arial" w:hAnsi="Arial" w:cs="Arial"/>
          <w:b/>
          <w:bCs/>
          <w:sz w:val="26"/>
          <w:szCs w:val="26"/>
          <w:rtl/>
        </w:rPr>
      </w:pPr>
      <w:r w:rsidRPr="00DB3B6A">
        <w:rPr>
          <w:rFonts w:ascii="Arial" w:hAnsi="Arial" w:cs="Arial"/>
          <w:bCs/>
          <w:i/>
          <w:sz w:val="26"/>
          <w:szCs w:val="26"/>
          <w:rtl/>
        </w:rPr>
        <w:t>חוות דעת מקצועית במסגרת כוונה להתקשר עם ספק יחיד</w:t>
      </w:r>
    </w:p>
    <w:tbl>
      <w:tblPr>
        <w:tblpPr w:leftFromText="180" w:rightFromText="180" w:vertAnchor="page" w:horzAnchor="margin" w:tblpY="3417"/>
        <w:bidiVisual/>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2694"/>
      </w:tblGrid>
      <w:tr w:rsidR="002E56DD" w:rsidRPr="00E75D0F" w:rsidTr="00E75D0F">
        <w:trPr>
          <w:trHeight w:val="35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משרד:</w:t>
            </w:r>
          </w:p>
        </w:tc>
        <w:tc>
          <w:tcPr>
            <w:tcW w:w="2694" w:type="dxa"/>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 xml:space="preserve">משרד </w:t>
            </w:r>
            <w:r>
              <w:rPr>
                <w:rFonts w:ascii="Arial" w:hAnsi="Arial" w:cs="Arial"/>
                <w:b/>
                <w:sz w:val="22"/>
                <w:szCs w:val="22"/>
                <w:rtl/>
              </w:rPr>
              <w:t>החינוך</w:t>
            </w:r>
          </w:p>
        </w:tc>
      </w:tr>
      <w:tr w:rsidR="002E56DD" w:rsidRPr="00E75D0F" w:rsidTr="00E75D0F">
        <w:trPr>
          <w:trHeight w:val="361"/>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יחידה מזמינה:</w:t>
            </w:r>
          </w:p>
        </w:tc>
        <w:tc>
          <w:tcPr>
            <w:tcW w:w="2694" w:type="dxa"/>
          </w:tcPr>
          <w:p w:rsidR="002E56DD" w:rsidRPr="00E75D0F" w:rsidRDefault="002E56DD" w:rsidP="00E75D0F">
            <w:pPr>
              <w:tabs>
                <w:tab w:val="center" w:pos="4153"/>
                <w:tab w:val="right" w:pos="8306"/>
              </w:tabs>
              <w:bidi/>
              <w:rPr>
                <w:rFonts w:ascii="Arial" w:hAnsi="Arial" w:cs="Arial"/>
                <w:b/>
              </w:rPr>
            </w:pPr>
            <w:r>
              <w:rPr>
                <w:rFonts w:ascii="Arial" w:hAnsi="Arial" w:cs="Arial"/>
                <w:b/>
                <w:sz w:val="22"/>
                <w:szCs w:val="22"/>
                <w:rtl/>
              </w:rPr>
              <w:t>מינהל תקשוב ומערכות מידע</w:t>
            </w:r>
          </w:p>
        </w:tc>
      </w:tr>
      <w:tr w:rsidR="002E56DD" w:rsidRPr="00E75D0F" w:rsidTr="00E75D0F">
        <w:trPr>
          <w:trHeight w:val="370"/>
        </w:trPr>
        <w:tc>
          <w:tcPr>
            <w:tcW w:w="1842" w:type="dxa"/>
            <w:shd w:val="clear" w:color="auto" w:fill="E6E6E6"/>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2"/>
                <w:szCs w:val="22"/>
                <w:rtl/>
              </w:rPr>
              <w:t>תאריך חוות דעת:</w:t>
            </w:r>
          </w:p>
        </w:tc>
        <w:tc>
          <w:tcPr>
            <w:tcW w:w="2694" w:type="dxa"/>
          </w:tcPr>
          <w:p w:rsidR="002E56DD" w:rsidRPr="00E75D0F" w:rsidRDefault="00E31746" w:rsidP="00282905">
            <w:pPr>
              <w:tabs>
                <w:tab w:val="center" w:pos="4153"/>
                <w:tab w:val="right" w:pos="8306"/>
              </w:tabs>
              <w:bidi/>
              <w:rPr>
                <w:rFonts w:ascii="Arial" w:hAnsi="Arial" w:cs="Arial"/>
                <w:b/>
                <w:rtl/>
              </w:rPr>
            </w:pPr>
            <w:r>
              <w:rPr>
                <w:rFonts w:ascii="Arial" w:hAnsi="Arial" w:cs="Arial" w:hint="cs"/>
                <w:b/>
                <w:sz w:val="22"/>
                <w:szCs w:val="22"/>
                <w:rtl/>
              </w:rPr>
              <w:t>05</w:t>
            </w:r>
            <w:r w:rsidR="00104AE4">
              <w:rPr>
                <w:rFonts w:ascii="Arial" w:hAnsi="Arial" w:cs="Arial" w:hint="cs"/>
                <w:b/>
                <w:sz w:val="22"/>
                <w:szCs w:val="22"/>
                <w:rtl/>
              </w:rPr>
              <w:t>.</w:t>
            </w:r>
            <w:r w:rsidR="00DE5E19">
              <w:rPr>
                <w:rFonts w:ascii="Arial" w:hAnsi="Arial" w:cs="Arial" w:hint="cs"/>
                <w:b/>
                <w:sz w:val="22"/>
                <w:szCs w:val="22"/>
                <w:rtl/>
              </w:rPr>
              <w:t>0</w:t>
            </w:r>
            <w:r>
              <w:rPr>
                <w:rFonts w:ascii="Arial" w:hAnsi="Arial" w:cs="Arial" w:hint="cs"/>
                <w:b/>
                <w:sz w:val="22"/>
                <w:szCs w:val="22"/>
                <w:rtl/>
              </w:rPr>
              <w:t>9</w:t>
            </w:r>
            <w:r w:rsidR="00104AE4">
              <w:rPr>
                <w:rFonts w:ascii="Arial" w:hAnsi="Arial" w:cs="Arial" w:hint="cs"/>
                <w:b/>
                <w:sz w:val="22"/>
                <w:szCs w:val="22"/>
                <w:rtl/>
              </w:rPr>
              <w:t>.20</w:t>
            </w:r>
            <w:r w:rsidR="00282905">
              <w:rPr>
                <w:rFonts w:ascii="Arial" w:hAnsi="Arial" w:cs="Arial" w:hint="cs"/>
                <w:b/>
                <w:sz w:val="22"/>
                <w:szCs w:val="22"/>
                <w:rtl/>
              </w:rPr>
              <w:t>20</w:t>
            </w:r>
          </w:p>
        </w:tc>
      </w:tr>
    </w:tbl>
    <w:p w:rsidR="002E56DD" w:rsidRDefault="002E56DD" w:rsidP="00D837B1">
      <w:pPr>
        <w:bidi/>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p>
    <w:p w:rsidR="002E56DD" w:rsidRPr="00813E93" w:rsidRDefault="002E56DD" w:rsidP="00E75D0F">
      <w:pPr>
        <w:bidi/>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2E56DD" w:rsidRPr="00813E93" w:rsidRDefault="002E56DD" w:rsidP="00E75D0F">
      <w:pPr>
        <w:bidi/>
        <w:rPr>
          <w:rFonts w:ascii="Arial" w:hAnsi="Arial" w:cs="Arial"/>
          <w:b/>
          <w:sz w:val="22"/>
          <w:szCs w:val="22"/>
          <w:rtl/>
        </w:rPr>
      </w:pPr>
    </w:p>
    <w:p w:rsidR="002E56DD" w:rsidRPr="002A5F9B" w:rsidRDefault="002E56DD" w:rsidP="0008299D">
      <w:pPr>
        <w:bidi/>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p>
    <w:p w:rsidR="002E56DD" w:rsidRDefault="00C3599C" w:rsidP="00E75D0F">
      <w:pPr>
        <w:bidi/>
        <w:jc w:val="both"/>
        <w:rPr>
          <w:rFonts w:ascii="Arial" w:hAnsi="Arial" w:cs="Arial"/>
          <w:b/>
          <w:sz w:val="22"/>
          <w:szCs w:val="22"/>
          <w:rtl/>
        </w:rPr>
      </w:pPr>
      <w:r>
        <w:rPr>
          <w:noProof/>
          <w:rtl/>
        </w:rPr>
        <mc:AlternateContent>
          <mc:Choice Requires="wps">
            <w:drawing>
              <wp:anchor distT="0" distB="0" distL="114300" distR="114300" simplePos="0" relativeHeight="251657728" behindDoc="0" locked="0" layoutInCell="1" allowOverlap="1" wp14:anchorId="02027C8F" wp14:editId="347122DC">
                <wp:simplePos x="0" y="0"/>
                <wp:positionH relativeFrom="column">
                  <wp:posOffset>3378200</wp:posOffset>
                </wp:positionH>
                <wp:positionV relativeFrom="paragraph">
                  <wp:posOffset>127000</wp:posOffset>
                </wp:positionV>
                <wp:extent cx="342900" cy="228600"/>
                <wp:effectExtent l="0" t="3175" r="3175"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02027C8F" id="_x0000_t202" coordsize="21600,21600" o:spt="202" path="m,l,21600r21600,l21600,xe">
                <v:stroke joinstyle="miter"/>
                <v:path gradientshapeok="t" o:connecttype="rect"/>
              </v:shapetype>
              <v:shape id="Text Box 2" o:spid="_x0000_s1026" type="#_x0000_t202" style="position:absolute;left:0;text-align:left;margin-left:266pt;margin-top:10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3cbsgIAALg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s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p w:rsidR="002E56DD" w:rsidRDefault="002E56DD" w:rsidP="00BC1C8E">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Pr>
          <w:rFonts w:ascii="Arial" w:hAnsi="Arial" w:cs="Arial"/>
          <w:b/>
          <w:sz w:val="28"/>
          <w:szCs w:val="28"/>
        </w:rPr>
        <w:sym w:font="Wingdings" w:char="F0FD"/>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w:t>
      </w:r>
      <w:proofErr w:type="spellStart"/>
      <w:r>
        <w:rPr>
          <w:rFonts w:ascii="Arial" w:hAnsi="Arial" w:cs="Arial"/>
          <w:b/>
          <w:sz w:val="22"/>
          <w:szCs w:val="22"/>
          <w:rtl/>
        </w:rPr>
        <w:t>תכ"ם</w:t>
      </w:r>
      <w:proofErr w:type="spellEnd"/>
      <w:r>
        <w:rPr>
          <w:rFonts w:ascii="Arial" w:hAnsi="Arial" w:cs="Arial"/>
          <w:b/>
          <w:sz w:val="22"/>
          <w:szCs w:val="22"/>
          <w:rtl/>
        </w:rPr>
        <w:t xml:space="preserve"> מס' 7.8.1 ו-7.8.2.</w:t>
      </w:r>
    </w:p>
    <w:p w:rsidR="002E56DD" w:rsidRPr="00813E93" w:rsidRDefault="002E56DD" w:rsidP="00E75D0F">
      <w:pPr>
        <w:bidi/>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E75D0F">
        <w:tc>
          <w:tcPr>
            <w:tcW w:w="9178" w:type="dxa"/>
            <w:shd w:val="clear" w:color="auto" w:fill="E6E6E6"/>
          </w:tcPr>
          <w:p w:rsidR="002E56DD" w:rsidRPr="00E75D0F" w:rsidRDefault="002E56DD" w:rsidP="00E75D0F">
            <w:pPr>
              <w:tabs>
                <w:tab w:val="center" w:pos="4153"/>
                <w:tab w:val="right" w:pos="8306"/>
              </w:tabs>
              <w:bidi/>
              <w:spacing w:line="360" w:lineRule="auto"/>
              <w:rPr>
                <w:rFonts w:ascii="Arial" w:hAnsi="Arial" w:cs="Arial"/>
                <w:bCs/>
                <w:highlight w:val="yellow"/>
              </w:rPr>
            </w:pPr>
            <w:r w:rsidRPr="00E75D0F">
              <w:rPr>
                <w:rFonts w:ascii="Arial" w:hAnsi="Arial" w:cs="Arial"/>
                <w:bCs/>
                <w:sz w:val="22"/>
                <w:szCs w:val="22"/>
                <w:rtl/>
              </w:rPr>
              <w:t>תיאור מהות ההתקשרות (רקע ופירוט התכונות של הטובין/השירות/העבודה)</w:t>
            </w:r>
          </w:p>
        </w:tc>
      </w:tr>
      <w:tr w:rsidR="002E56DD" w:rsidRPr="00E75D0F" w:rsidTr="00E75D0F">
        <w:tc>
          <w:tcPr>
            <w:tcW w:w="9178" w:type="dxa"/>
          </w:tcPr>
          <w:p w:rsidR="002E56DD" w:rsidRPr="00E75D0F" w:rsidRDefault="002E56DD" w:rsidP="00E31746">
            <w:pPr>
              <w:tabs>
                <w:tab w:val="center" w:pos="4153"/>
                <w:tab w:val="right" w:pos="8306"/>
              </w:tabs>
              <w:bidi/>
              <w:rPr>
                <w:rFonts w:ascii="Arial" w:hAnsi="Arial" w:cs="Arial"/>
                <w:b/>
                <w:rtl/>
              </w:rPr>
            </w:pPr>
            <w:r w:rsidRPr="00E75D0F">
              <w:rPr>
                <w:rFonts w:ascii="Arial" w:hAnsi="Arial" w:cs="Arial"/>
                <w:b/>
                <w:sz w:val="22"/>
                <w:szCs w:val="22"/>
                <w:rtl/>
              </w:rPr>
              <w:t xml:space="preserve">היחידה </w:t>
            </w:r>
            <w:r>
              <w:rPr>
                <w:rFonts w:ascii="Arial" w:hAnsi="Arial" w:cs="Arial"/>
                <w:b/>
                <w:sz w:val="22"/>
                <w:szCs w:val="22"/>
                <w:u w:val="single"/>
                <w:rtl/>
              </w:rPr>
              <w:t>מינהל תקשוב ומערכות מידע</w:t>
            </w:r>
            <w:r w:rsidRPr="00E75D0F">
              <w:rPr>
                <w:rFonts w:ascii="Arial" w:hAnsi="Arial" w:cs="Arial"/>
                <w:b/>
                <w:sz w:val="22"/>
                <w:szCs w:val="22"/>
                <w:rtl/>
              </w:rPr>
              <w:t xml:space="preserve"> במשרד </w:t>
            </w:r>
            <w:r>
              <w:rPr>
                <w:rFonts w:ascii="Arial" w:hAnsi="Arial" w:cs="Arial"/>
                <w:b/>
                <w:sz w:val="22"/>
                <w:szCs w:val="22"/>
                <w:u w:val="single"/>
                <w:rtl/>
              </w:rPr>
              <w:t>החינוך</w:t>
            </w:r>
            <w:r w:rsidRPr="00E75D0F">
              <w:rPr>
                <w:rFonts w:ascii="Arial" w:hAnsi="Arial" w:cs="Arial"/>
                <w:b/>
                <w:sz w:val="22"/>
                <w:szCs w:val="22"/>
                <w:rtl/>
              </w:rPr>
              <w:t xml:space="preserve"> </w:t>
            </w:r>
            <w:r>
              <w:rPr>
                <w:rFonts w:ascii="Arial" w:hAnsi="Arial" w:cs="Arial"/>
                <w:b/>
                <w:sz w:val="22"/>
                <w:szCs w:val="22"/>
                <w:rtl/>
              </w:rPr>
              <w:t xml:space="preserve">מבקש לקבל </w:t>
            </w:r>
            <w:r w:rsidRPr="00460C38">
              <w:rPr>
                <w:rFonts w:ascii="Arial" w:hAnsi="Arial" w:cs="Arial"/>
                <w:b/>
                <w:sz w:val="22"/>
                <w:szCs w:val="22"/>
                <w:u w:val="single"/>
                <w:rtl/>
              </w:rPr>
              <w:t>שירותי</w:t>
            </w:r>
            <w:r w:rsidR="009E0DF5">
              <w:rPr>
                <w:rFonts w:ascii="Arial" w:hAnsi="Arial" w:cs="Arial" w:hint="cs"/>
                <w:b/>
                <w:sz w:val="22"/>
                <w:szCs w:val="22"/>
                <w:u w:val="single"/>
                <w:rtl/>
              </w:rPr>
              <w:t xml:space="preserve"> </w:t>
            </w:r>
            <w:proofErr w:type="spellStart"/>
            <w:r w:rsidR="002F1DCB">
              <w:rPr>
                <w:rFonts w:ascii="Arial" w:hAnsi="Arial" w:cs="Arial" w:hint="cs"/>
                <w:b/>
                <w:sz w:val="22"/>
                <w:szCs w:val="22"/>
                <w:u w:val="single"/>
                <w:rtl/>
              </w:rPr>
              <w:t>שידרוג</w:t>
            </w:r>
            <w:proofErr w:type="spellEnd"/>
            <w:r w:rsidR="002F1DCB">
              <w:rPr>
                <w:rFonts w:ascii="Arial" w:hAnsi="Arial" w:cs="Arial" w:hint="cs"/>
                <w:b/>
                <w:sz w:val="22"/>
                <w:szCs w:val="22"/>
                <w:u w:val="single"/>
                <w:rtl/>
              </w:rPr>
              <w:t xml:space="preserve">, </w:t>
            </w:r>
            <w:r w:rsidR="00E31746">
              <w:rPr>
                <w:rFonts w:ascii="Arial" w:hAnsi="Arial" w:cs="Arial" w:hint="cs"/>
                <w:b/>
                <w:sz w:val="22"/>
                <w:szCs w:val="22"/>
                <w:u w:val="single"/>
                <w:rtl/>
              </w:rPr>
              <w:t xml:space="preserve">הסבה פיתוח </w:t>
            </w:r>
            <w:r w:rsidR="00434F65">
              <w:rPr>
                <w:rFonts w:ascii="Arial" w:hAnsi="Arial" w:cs="Arial" w:hint="cs"/>
                <w:b/>
                <w:sz w:val="22"/>
                <w:szCs w:val="22"/>
                <w:u w:val="single"/>
                <w:rtl/>
              </w:rPr>
              <w:t>הקמה הרצה תיעוד</w:t>
            </w:r>
            <w:r w:rsidR="009E0DF5">
              <w:rPr>
                <w:rFonts w:ascii="Arial" w:hAnsi="Arial" w:cs="Arial" w:hint="cs"/>
                <w:b/>
                <w:sz w:val="22"/>
                <w:szCs w:val="22"/>
                <w:u w:val="single"/>
                <w:rtl/>
              </w:rPr>
              <w:t xml:space="preserve"> ו</w:t>
            </w:r>
            <w:r w:rsidR="00434F65">
              <w:rPr>
                <w:rFonts w:ascii="Arial" w:hAnsi="Arial" w:cs="Arial" w:hint="cs"/>
                <w:b/>
                <w:sz w:val="22"/>
                <w:szCs w:val="22"/>
                <w:u w:val="single"/>
                <w:rtl/>
              </w:rPr>
              <w:t>אינטגרציה</w:t>
            </w:r>
            <w:r w:rsidRPr="00460C38">
              <w:rPr>
                <w:rFonts w:ascii="Arial" w:hAnsi="Arial" w:cs="Arial"/>
                <w:b/>
                <w:sz w:val="22"/>
                <w:szCs w:val="22"/>
                <w:u w:val="single"/>
                <w:rtl/>
              </w:rPr>
              <w:t xml:space="preserve"> </w:t>
            </w:r>
            <w:r w:rsidR="009E0DF5">
              <w:rPr>
                <w:rFonts w:ascii="Arial" w:hAnsi="Arial" w:cs="Arial" w:hint="cs"/>
                <w:b/>
                <w:sz w:val="22"/>
                <w:szCs w:val="22"/>
                <w:u w:val="single"/>
                <w:rtl/>
              </w:rPr>
              <w:t xml:space="preserve">מחברת </w:t>
            </w:r>
            <w:r w:rsidR="00E31746">
              <w:rPr>
                <w:rFonts w:ascii="Arial" w:hAnsi="Arial" w:cs="Arial" w:hint="cs"/>
                <w:b/>
                <w:sz w:val="22"/>
                <w:szCs w:val="22"/>
                <w:u w:val="single"/>
                <w:rtl/>
              </w:rPr>
              <w:t xml:space="preserve">אס פי </w:t>
            </w:r>
            <w:proofErr w:type="spellStart"/>
            <w:r w:rsidR="00E31746">
              <w:rPr>
                <w:rFonts w:ascii="Arial" w:hAnsi="Arial" w:cs="Arial" w:hint="cs"/>
                <w:b/>
                <w:sz w:val="22"/>
                <w:szCs w:val="22"/>
                <w:u w:val="single"/>
                <w:rtl/>
              </w:rPr>
              <w:t>דאטא</w:t>
            </w:r>
            <w:proofErr w:type="spellEnd"/>
            <w:r w:rsidR="00DC23F5">
              <w:rPr>
                <w:rFonts w:ascii="Arial" w:hAnsi="Arial" w:cs="Arial" w:hint="cs"/>
                <w:b/>
                <w:sz w:val="22"/>
                <w:szCs w:val="22"/>
                <w:u w:val="single"/>
                <w:rtl/>
              </w:rPr>
              <w:t xml:space="preserve"> בע"מ</w:t>
            </w:r>
            <w:r w:rsidRPr="00E75D0F">
              <w:rPr>
                <w:rFonts w:ascii="Arial" w:hAnsi="Arial" w:cs="Arial"/>
                <w:b/>
                <w:sz w:val="22"/>
                <w:szCs w:val="22"/>
                <w:rtl/>
              </w:rPr>
              <w:t xml:space="preserve"> </w:t>
            </w:r>
          </w:p>
          <w:p w:rsidR="002E56DD" w:rsidRPr="00E75D0F" w:rsidRDefault="002E56DD" w:rsidP="00E75D0F">
            <w:pPr>
              <w:tabs>
                <w:tab w:val="center" w:pos="4153"/>
                <w:tab w:val="right" w:pos="8306"/>
              </w:tabs>
              <w:bidi/>
              <w:rPr>
                <w:rFonts w:ascii="Arial" w:hAnsi="Arial" w:cs="Arial"/>
                <w:b/>
                <w:rtl/>
              </w:rPr>
            </w:pPr>
            <w:r w:rsidRPr="00E75D0F">
              <w:rPr>
                <w:rFonts w:ascii="Arial" w:hAnsi="Arial" w:cs="Arial"/>
                <w:b/>
                <w:sz w:val="22"/>
                <w:szCs w:val="22"/>
                <w:rtl/>
              </w:rPr>
              <w:t>תכונות הטובין הנדרשות הן:</w:t>
            </w:r>
          </w:p>
          <w:p w:rsidR="00AE170D" w:rsidRDefault="00282905" w:rsidP="00E31746">
            <w:pPr>
              <w:numPr>
                <w:ilvl w:val="0"/>
                <w:numId w:val="17"/>
              </w:numPr>
              <w:bidi/>
              <w:rPr>
                <w:rFonts w:ascii="Arial" w:hAnsi="Arial" w:cs="Arial"/>
                <w:b/>
              </w:rPr>
            </w:pPr>
            <w:r>
              <w:rPr>
                <w:rFonts w:ascii="Arial" w:hAnsi="Arial" w:cs="Arial" w:hint="cs"/>
                <w:b/>
                <w:rtl/>
              </w:rPr>
              <w:t xml:space="preserve">הרחבת כמות </w:t>
            </w:r>
            <w:proofErr w:type="spellStart"/>
            <w:r>
              <w:rPr>
                <w:rFonts w:ascii="Arial" w:hAnsi="Arial" w:cs="Arial" w:hint="cs"/>
                <w:b/>
                <w:rtl/>
              </w:rPr>
              <w:t>הרשיונות</w:t>
            </w:r>
            <w:proofErr w:type="spellEnd"/>
            <w:r>
              <w:rPr>
                <w:rFonts w:ascii="Arial" w:hAnsi="Arial" w:cs="Arial" w:hint="cs"/>
                <w:b/>
                <w:rtl/>
              </w:rPr>
              <w:t xml:space="preserve"> לקליק</w:t>
            </w:r>
            <w:r w:rsidR="00E31746">
              <w:rPr>
                <w:rFonts w:ascii="Arial" w:hAnsi="Arial" w:cs="Arial" w:hint="cs"/>
                <w:b/>
                <w:rtl/>
              </w:rPr>
              <w:t xml:space="preserve"> </w:t>
            </w:r>
          </w:p>
          <w:p w:rsidR="00662520" w:rsidRDefault="00282905" w:rsidP="00C71D42">
            <w:pPr>
              <w:numPr>
                <w:ilvl w:val="0"/>
                <w:numId w:val="17"/>
              </w:numPr>
              <w:bidi/>
              <w:rPr>
                <w:rFonts w:ascii="Arial" w:hAnsi="Arial" w:cs="Arial"/>
                <w:b/>
              </w:rPr>
            </w:pPr>
            <w:proofErr w:type="spellStart"/>
            <w:r>
              <w:rPr>
                <w:rFonts w:ascii="Arial" w:hAnsi="Arial" w:cs="Arial" w:hint="cs"/>
                <w:b/>
                <w:rtl/>
              </w:rPr>
              <w:t>שידרוג</w:t>
            </w:r>
            <w:proofErr w:type="spellEnd"/>
            <w:r>
              <w:rPr>
                <w:rFonts w:ascii="Arial" w:hAnsi="Arial" w:cs="Arial" w:hint="cs"/>
                <w:b/>
                <w:rtl/>
              </w:rPr>
              <w:t xml:space="preserve"> תשתיות הקליק והוספת סביבת עבודה </w:t>
            </w:r>
            <w:r w:rsidR="00C71D42">
              <w:rPr>
                <w:rFonts w:ascii="Arial" w:hAnsi="Arial" w:cs="Arial" w:hint="cs"/>
                <w:b/>
                <w:rtl/>
              </w:rPr>
              <w:t>ב</w:t>
            </w:r>
            <w:r>
              <w:rPr>
                <w:rFonts w:ascii="Arial" w:hAnsi="Arial" w:cs="Arial" w:hint="cs"/>
                <w:b/>
                <w:rtl/>
              </w:rPr>
              <w:t>טסט ליעילות העבודה</w:t>
            </w:r>
          </w:p>
          <w:p w:rsidR="00D742F9" w:rsidRPr="00E75D0F" w:rsidRDefault="00282905" w:rsidP="00282905">
            <w:pPr>
              <w:pStyle w:val="ab"/>
              <w:numPr>
                <w:ilvl w:val="0"/>
                <w:numId w:val="17"/>
              </w:numPr>
              <w:bidi/>
              <w:rPr>
                <w:rFonts w:ascii="Arial" w:hAnsi="Arial" w:cs="Arial"/>
                <w:b/>
              </w:rPr>
            </w:pPr>
            <w:r>
              <w:rPr>
                <w:rFonts w:ascii="Arial" w:hAnsi="Arial" w:cs="Arial" w:hint="cs"/>
                <w:b/>
                <w:rtl/>
              </w:rPr>
              <w:t xml:space="preserve">הוספת כלים לשיפור </w:t>
            </w:r>
            <w:proofErr w:type="spellStart"/>
            <w:r>
              <w:rPr>
                <w:rFonts w:ascii="Arial" w:hAnsi="Arial" w:cs="Arial" w:hint="cs"/>
                <w:b/>
                <w:rtl/>
              </w:rPr>
              <w:t>הניראות</w:t>
            </w:r>
            <w:proofErr w:type="spellEnd"/>
            <w:r>
              <w:rPr>
                <w:rFonts w:ascii="Arial" w:hAnsi="Arial" w:cs="Arial" w:hint="cs"/>
                <w:b/>
                <w:rtl/>
              </w:rPr>
              <w:t xml:space="preserve"> והשימושיות של התוצרים למשתמשים</w:t>
            </w:r>
          </w:p>
        </w:tc>
      </w:tr>
    </w:tbl>
    <w:p w:rsidR="002E56DD" w:rsidRDefault="002E56DD" w:rsidP="006B4952">
      <w:pPr>
        <w:bidi/>
        <w:rPr>
          <w:rFonts w:ascii="Arial" w:hAnsi="Arial" w:cs="Arial"/>
          <w:b/>
          <w:sz w:val="22"/>
          <w:szCs w:val="22"/>
          <w:rtl/>
        </w:rPr>
      </w:pPr>
      <w:r w:rsidRPr="003D5897">
        <w:rPr>
          <w:rFonts w:ascii="Arial" w:hAnsi="Arial" w:cs="Arial"/>
          <w:bCs/>
          <w:sz w:val="22"/>
          <w:szCs w:val="22"/>
          <w:rtl/>
        </w:rPr>
        <w:t xml:space="preserve">האם קיים בנושא ההתקשרות מכרז </w:t>
      </w:r>
      <w:proofErr w:type="spellStart"/>
      <w:r w:rsidRPr="003D5897">
        <w:rPr>
          <w:rFonts w:ascii="Arial" w:hAnsi="Arial" w:cs="Arial"/>
          <w:bCs/>
          <w:sz w:val="22"/>
          <w:szCs w:val="22"/>
          <w:rtl/>
        </w:rPr>
        <w:t>חשכ"לי</w:t>
      </w:r>
      <w:proofErr w:type="spellEnd"/>
      <w:r>
        <w:rPr>
          <w:rFonts w:ascii="Arial" w:hAnsi="Arial" w:cs="Arial"/>
          <w:b/>
          <w:sz w:val="22"/>
          <w:szCs w:val="22"/>
          <w:rtl/>
        </w:rPr>
        <w:t xml:space="preserve">                     </w:t>
      </w:r>
      <w:r w:rsidRPr="00CA4871">
        <w:rPr>
          <w:rFonts w:ascii="Arial" w:hAnsi="Arial" w:cs="Arial"/>
          <w:b/>
          <w:sz w:val="22"/>
          <w:szCs w:val="22"/>
          <w:rtl/>
        </w:rPr>
        <w:t xml:space="preserve"> </w:t>
      </w:r>
      <w:r w:rsidR="006B4952"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Pr>
          <w:rFonts w:ascii="Arial" w:hAnsi="Arial" w:cs="Arial"/>
          <w:b/>
          <w:sz w:val="22"/>
          <w:szCs w:val="22"/>
          <w:rtl/>
        </w:rPr>
        <w:t xml:space="preserve"> </w:t>
      </w:r>
      <w:r w:rsidR="006B4952">
        <w:rPr>
          <w:rFonts w:ascii="Arial" w:hAnsi="Arial" w:cs="Arial"/>
          <w:b/>
          <w:sz w:val="28"/>
          <w:szCs w:val="28"/>
        </w:rPr>
        <w:sym w:font="Wingdings" w:char="F078"/>
      </w:r>
      <w:r>
        <w:rPr>
          <w:rFonts w:ascii="Arial" w:hAnsi="Arial" w:cs="Arial"/>
          <w:b/>
          <w:sz w:val="22"/>
          <w:szCs w:val="22"/>
          <w:rtl/>
        </w:rPr>
        <w:t xml:space="preserve"> לא</w:t>
      </w:r>
    </w:p>
    <w:p w:rsidR="002E56DD" w:rsidRPr="00813E93" w:rsidRDefault="002E56DD" w:rsidP="00E75D0F">
      <w:pPr>
        <w:bidi/>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2E56DD" w:rsidRPr="00813E93" w:rsidRDefault="00C3599C" w:rsidP="00E75D0F">
      <w:pPr>
        <w:bidi/>
        <w:rPr>
          <w:rFonts w:ascii="Arial" w:hAnsi="Arial" w:cs="Arial"/>
          <w:b/>
          <w:sz w:val="22"/>
          <w:szCs w:val="22"/>
          <w:rtl/>
        </w:rPr>
      </w:pPr>
      <w:r>
        <w:rPr>
          <w:noProof/>
          <w:rtl/>
        </w:rPr>
        <mc:AlternateContent>
          <mc:Choice Requires="wps">
            <w:drawing>
              <wp:anchor distT="0" distB="0" distL="114300" distR="114300" simplePos="0" relativeHeight="251655680" behindDoc="0" locked="0" layoutInCell="1" allowOverlap="1" wp14:anchorId="73533281" wp14:editId="59C574E0">
                <wp:simplePos x="0" y="0"/>
                <wp:positionH relativeFrom="column">
                  <wp:posOffset>3081655</wp:posOffset>
                </wp:positionH>
                <wp:positionV relativeFrom="paragraph">
                  <wp:posOffset>153035</wp:posOffset>
                </wp:positionV>
                <wp:extent cx="342900" cy="228600"/>
                <wp:effectExtent l="0" t="635" r="4445"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3533281" id="Text Box 4" o:spid="_x0000_s1027" type="#_x0000_t202" style="position:absolute;left:0;text-align:left;margin-left:242.65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NklNtQ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2E56DD" w:rsidRPr="00813E93" w:rsidTr="0008299D">
        <w:tc>
          <w:tcPr>
            <w:tcW w:w="3085" w:type="dxa"/>
          </w:tcPr>
          <w:p w:rsidR="002E56DD" w:rsidRPr="00813E93" w:rsidRDefault="00C3599C" w:rsidP="00E75D0F">
            <w:pPr>
              <w:bidi/>
              <w:ind w:right="283"/>
              <w:rPr>
                <w:rFonts w:ascii="Arial" w:hAnsi="Arial" w:cs="Arial"/>
                <w:b/>
              </w:rPr>
            </w:pPr>
            <w:r>
              <w:rPr>
                <w:noProof/>
              </w:rPr>
              <mc:AlternateContent>
                <mc:Choice Requires="wps">
                  <w:drawing>
                    <wp:anchor distT="0" distB="0" distL="114300" distR="114300" simplePos="0" relativeHeight="251658752" behindDoc="0" locked="0" layoutInCell="1" allowOverlap="1" wp14:anchorId="07219284" wp14:editId="2DFE7CF7">
                      <wp:simplePos x="0" y="0"/>
                      <wp:positionH relativeFrom="column">
                        <wp:posOffset>5574030</wp:posOffset>
                      </wp:positionH>
                      <wp:positionV relativeFrom="paragraph">
                        <wp:posOffset>132080</wp:posOffset>
                      </wp:positionV>
                      <wp:extent cx="342900" cy="228600"/>
                      <wp:effectExtent l="1905" t="0" r="0" b="127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7219284" id="Text Box 5" o:spid="_x0000_s1028"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JVr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lqSVa7YCAAC/&#10;BQAADgAAAAAAAAAAAAAAAAAuAgAAZHJzL2Uyb0RvYy54bWxQSwECLQAUAAYACAAAACEAUEfuFd4A&#10;AAAJAQAADwAAAAAAAAAAAAAAAAAQBQAAZHJzL2Rvd25yZXYueG1sUEsFBgAAAAAEAAQA8wAAABsG&#10;AAAAAA==&#10;" filled="f" stroked="f">
                      <v:textbox>
                        <w:txbxContent>
                          <w:p w:rsidR="00802363" w:rsidRPr="004E5FA3" w:rsidRDefault="00802363" w:rsidP="00E75D0F">
                            <w:r>
                              <w:rPr>
                                <w:rFonts w:ascii="Arial" w:hAnsi="Arial" w:cs="Arial"/>
                                <w:b/>
                                <w:sz w:val="22"/>
                                <w:szCs w:val="22"/>
                              </w:rPr>
                              <w:t>X</w:t>
                            </w:r>
                          </w:p>
                        </w:txbxContent>
                      </v:textbox>
                    </v:shape>
                  </w:pict>
                </mc:Fallback>
              </mc:AlternateContent>
            </w:r>
            <w:r w:rsidR="002E56DD">
              <w:rPr>
                <w:rFonts w:ascii="Arial" w:hAnsi="Arial" w:cs="Arial"/>
                <w:b/>
                <w:sz w:val="22"/>
                <w:szCs w:val="22"/>
                <w:rtl/>
              </w:rPr>
              <w:t xml:space="preserve">   </w:t>
            </w:r>
            <w:r w:rsidR="002E56DD" w:rsidRPr="003D5897">
              <w:rPr>
                <w:rFonts w:ascii="Arial" w:hAnsi="Arial" w:cs="Arial"/>
                <w:b/>
                <w:sz w:val="28"/>
                <w:szCs w:val="28"/>
              </w:rPr>
              <w:sym w:font="Wingdings" w:char="F072"/>
            </w:r>
            <w:r w:rsidR="002E56DD">
              <w:rPr>
                <w:rFonts w:ascii="Arial" w:hAnsi="Arial" w:cs="Arial"/>
                <w:b/>
                <w:sz w:val="22"/>
                <w:szCs w:val="22"/>
                <w:rtl/>
              </w:rPr>
              <w:t xml:space="preserve">  </w:t>
            </w:r>
            <w:r w:rsidR="002E56DD" w:rsidRPr="00813E93">
              <w:rPr>
                <w:rFonts w:ascii="Arial" w:hAnsi="Arial" w:cs="Arial"/>
                <w:b/>
                <w:sz w:val="22"/>
                <w:szCs w:val="22"/>
                <w:rtl/>
              </w:rPr>
              <w:t>טובין</w:t>
            </w:r>
          </w:p>
        </w:tc>
        <w:tc>
          <w:tcPr>
            <w:tcW w:w="2977"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2E56DD" w:rsidRPr="00813E93" w:rsidRDefault="002E56DD" w:rsidP="00E75D0F">
            <w:pPr>
              <w:bidi/>
              <w:ind w:right="283"/>
              <w:rPr>
                <w:rFonts w:ascii="Arial" w:hAnsi="Arial" w:cs="Arial"/>
                <w:b/>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2E56DD" w:rsidRPr="00813E93" w:rsidRDefault="002E56DD" w:rsidP="00E75D0F">
      <w:pPr>
        <w:bidi/>
        <w:rPr>
          <w:rFonts w:ascii="Arial" w:hAnsi="Arial" w:cs="Arial"/>
          <w:b/>
          <w:sz w:val="22"/>
          <w:szCs w:val="22"/>
          <w:rtl/>
        </w:rPr>
      </w:pPr>
    </w:p>
    <w:tbl>
      <w:tblPr>
        <w:bidiVisual/>
        <w:tblW w:w="0" w:type="auto"/>
        <w:tblLook w:val="01E0" w:firstRow="1" w:lastRow="1" w:firstColumn="1" w:lastColumn="1" w:noHBand="0" w:noVBand="0"/>
      </w:tblPr>
      <w:tblGrid>
        <w:gridCol w:w="2613"/>
        <w:gridCol w:w="3118"/>
        <w:gridCol w:w="2791"/>
      </w:tblGrid>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2E56DD" w:rsidRPr="00E75D0F" w:rsidRDefault="00612C62" w:rsidP="009E0DF5">
            <w:pPr>
              <w:tabs>
                <w:tab w:val="center" w:pos="4153"/>
                <w:tab w:val="right" w:pos="8306"/>
              </w:tabs>
              <w:bidi/>
              <w:rPr>
                <w:rFonts w:ascii="Arial" w:hAnsi="Arial" w:cs="Arial"/>
                <w:b/>
                <w:highlight w:val="yellow"/>
              </w:rPr>
            </w:pPr>
            <w:r>
              <w:rPr>
                <w:rFonts w:ascii="Arial" w:hAnsi="Arial" w:cs="Arial" w:hint="cs"/>
                <w:b/>
                <w:sz w:val="22"/>
                <w:szCs w:val="22"/>
                <w:rtl/>
              </w:rPr>
              <w:t xml:space="preserve">אס פי </w:t>
            </w:r>
            <w:proofErr w:type="spellStart"/>
            <w:r>
              <w:rPr>
                <w:rFonts w:ascii="Arial" w:hAnsi="Arial" w:cs="Arial" w:hint="cs"/>
                <w:b/>
                <w:sz w:val="22"/>
                <w:szCs w:val="22"/>
                <w:rtl/>
              </w:rPr>
              <w:t>דאטא</w:t>
            </w:r>
            <w:proofErr w:type="spellEnd"/>
            <w:r w:rsidR="00DC23F5">
              <w:rPr>
                <w:rFonts w:ascii="Arial" w:hAnsi="Arial" w:cs="Arial" w:hint="cs"/>
                <w:b/>
                <w:sz w:val="22"/>
                <w:szCs w:val="22"/>
                <w:rtl/>
              </w:rPr>
              <w:t xml:space="preserve"> בע"מ</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rPr>
                <w:rFonts w:ascii="Arial" w:hAnsi="Arial" w:cs="Arial"/>
                <w:bCs/>
                <w:rtl/>
              </w:rPr>
            </w:pPr>
            <w:r w:rsidRPr="00E75D0F">
              <w:rPr>
                <w:rFonts w:ascii="Arial" w:hAnsi="Arial" w:cs="Arial"/>
                <w:bCs/>
                <w:sz w:val="22"/>
                <w:szCs w:val="22"/>
                <w:rtl/>
              </w:rPr>
              <w:t xml:space="preserve">מספר הספק </w:t>
            </w:r>
          </w:p>
          <w:p w:rsidR="002E56DD" w:rsidRPr="00E75D0F" w:rsidRDefault="002E56DD" w:rsidP="00E75D0F">
            <w:pPr>
              <w:tabs>
                <w:tab w:val="center" w:pos="4153"/>
                <w:tab w:val="right" w:pos="8306"/>
              </w:tabs>
              <w:bidi/>
              <w:rPr>
                <w:rFonts w:ascii="Arial" w:hAnsi="Arial" w:cs="Arial"/>
                <w:bCs/>
              </w:rPr>
            </w:pPr>
            <w:r w:rsidRPr="00E75D0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2E56DD" w:rsidRPr="00460C38" w:rsidRDefault="002E56DD" w:rsidP="009E0DF5">
            <w:pPr>
              <w:tabs>
                <w:tab w:val="center" w:pos="4153"/>
                <w:tab w:val="right" w:pos="8306"/>
              </w:tabs>
              <w:bidi/>
              <w:rPr>
                <w:rFonts w:ascii="Arial" w:hAnsi="Arial" w:cs="Arial"/>
                <w:b/>
                <w:highlight w:val="yellow"/>
                <w:u w:val="single"/>
              </w:rPr>
            </w:pPr>
            <w:r>
              <w:rPr>
                <w:rFonts w:ascii="Arial" w:hAnsi="Arial" w:cs="Arial"/>
                <w:b/>
                <w:sz w:val="22"/>
                <w:szCs w:val="22"/>
                <w:u w:val="single"/>
                <w:rtl/>
              </w:rPr>
              <w:softHyphen/>
            </w:r>
            <w:r w:rsidR="001D52BF">
              <w:rPr>
                <w:rFonts w:ascii="Arial" w:hAnsi="Arial" w:cs="Arial" w:hint="cs"/>
                <w:b/>
                <w:highlight w:val="yellow"/>
                <w:u w:val="single"/>
                <w:rtl/>
              </w:rPr>
              <w:t>514101146</w:t>
            </w:r>
            <w:bookmarkStart w:id="0" w:name="_GoBack"/>
            <w:bookmarkEnd w:id="0"/>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2E56DD" w:rsidRPr="00E75D0F" w:rsidRDefault="00C3599C" w:rsidP="00E75D0F">
            <w:pPr>
              <w:tabs>
                <w:tab w:val="center" w:pos="4153"/>
                <w:tab w:val="right" w:pos="8306"/>
              </w:tabs>
              <w:bidi/>
              <w:rPr>
                <w:rFonts w:ascii="Arial" w:hAnsi="Arial" w:cs="Arial"/>
                <w:b/>
              </w:rPr>
            </w:pPr>
            <w:r>
              <w:rPr>
                <w:noProof/>
              </w:rPr>
              <mc:AlternateContent>
                <mc:Choice Requires="wps">
                  <w:drawing>
                    <wp:anchor distT="0" distB="0" distL="114300" distR="114300" simplePos="0" relativeHeight="251656704" behindDoc="0" locked="0" layoutInCell="1" allowOverlap="1" wp14:anchorId="170CCD40" wp14:editId="612AC898">
                      <wp:simplePos x="0" y="0"/>
                      <wp:positionH relativeFrom="column">
                        <wp:posOffset>1400175</wp:posOffset>
                      </wp:positionH>
                      <wp:positionV relativeFrom="paragraph">
                        <wp:posOffset>-7620</wp:posOffset>
                      </wp:positionV>
                      <wp:extent cx="342900" cy="228600"/>
                      <wp:effectExtent l="0" t="1905" r="0"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2363" w:rsidRPr="004E5FA3" w:rsidRDefault="00802363" w:rsidP="00E75D0F">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70CCD40" id="Text Box 6" o:spid="_x0000_s1029" type="#_x0000_t202" style="position:absolute;left:0;text-align:left;margin-left:110.25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2oJ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I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" filled="f" stroked="f">
                      <v:textbox>
                        <w:txbxContent>
                          <w:p w:rsidR="00802363" w:rsidRPr="004E5FA3" w:rsidRDefault="00802363" w:rsidP="00E75D0F">
                            <w:pPr>
                              <w:rPr>
                                <w:rtl/>
                              </w:rPr>
                            </w:pPr>
                            <w:r>
                              <w:rPr>
                                <w:rFonts w:ascii="Arial" w:hAnsi="Arial" w:cs="Arial"/>
                                <w:b/>
                                <w:sz w:val="22"/>
                                <w:szCs w:val="22"/>
                              </w:rPr>
                              <w:t>X</w:t>
                            </w:r>
                          </w:p>
                        </w:txbxContent>
                      </v:textbox>
                    </v:shape>
                  </w:pict>
                </mc:Fallback>
              </mc:AlternateContent>
            </w:r>
            <w:r w:rsidR="002E56DD" w:rsidRPr="00E75D0F">
              <w:rPr>
                <w:rFonts w:ascii="Arial" w:hAnsi="Arial" w:cs="Arial"/>
                <w:b/>
                <w:sz w:val="28"/>
                <w:szCs w:val="28"/>
              </w:rPr>
              <w:sym w:font="Wingdings" w:char="F072"/>
            </w:r>
            <w:r w:rsidR="002E56DD" w:rsidRPr="00E75D0F">
              <w:rPr>
                <w:rFonts w:ascii="Arial" w:hAnsi="Arial" w:cs="Arial"/>
                <w:b/>
                <w:sz w:val="28"/>
                <w:szCs w:val="28"/>
              </w:rPr>
              <w:t xml:space="preserve">     </w:t>
            </w:r>
            <w:r w:rsidR="002E56DD" w:rsidRPr="00E75D0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2E56DD" w:rsidRPr="00E75D0F" w:rsidRDefault="002E56DD" w:rsidP="00E75D0F">
            <w:pPr>
              <w:tabs>
                <w:tab w:val="center" w:pos="4153"/>
                <w:tab w:val="right" w:pos="8306"/>
              </w:tabs>
              <w:bidi/>
              <w:rPr>
                <w:rFonts w:ascii="Arial" w:hAnsi="Arial" w:cs="Arial"/>
                <w:b/>
              </w:rPr>
            </w:pPr>
            <w:r w:rsidRPr="00E75D0F">
              <w:rPr>
                <w:rFonts w:ascii="Arial" w:hAnsi="Arial" w:cs="Arial"/>
                <w:b/>
                <w:sz w:val="28"/>
                <w:szCs w:val="28"/>
              </w:rPr>
              <w:sym w:font="Wingdings" w:char="F072"/>
            </w:r>
            <w:r w:rsidRPr="00E75D0F">
              <w:rPr>
                <w:rFonts w:ascii="Arial" w:hAnsi="Arial" w:cs="Arial"/>
                <w:b/>
                <w:sz w:val="22"/>
                <w:szCs w:val="22"/>
                <w:rtl/>
              </w:rPr>
              <w:t xml:space="preserve"> ספק חוץ </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2E56DD" w:rsidRPr="00E75D0F" w:rsidRDefault="00D273C1" w:rsidP="00434F65">
            <w:pPr>
              <w:tabs>
                <w:tab w:val="center" w:pos="4153"/>
                <w:tab w:val="right" w:pos="8306"/>
              </w:tabs>
              <w:bidi/>
              <w:rPr>
                <w:rFonts w:ascii="Arial" w:hAnsi="Arial" w:cs="Arial"/>
                <w:b/>
                <w:highlight w:val="yellow"/>
              </w:rPr>
            </w:pPr>
            <w:r>
              <w:rPr>
                <w:rFonts w:ascii="Arial" w:hAnsi="Arial" w:cs="Arial" w:hint="cs"/>
                <w:b/>
                <w:sz w:val="22"/>
                <w:szCs w:val="22"/>
                <w:rtl/>
              </w:rPr>
              <w:t>6,410,000 ש"ח</w:t>
            </w:r>
          </w:p>
        </w:tc>
      </w:tr>
      <w:tr w:rsidR="002E56DD" w:rsidRPr="00E75D0F" w:rsidTr="00E75D0F">
        <w:tc>
          <w:tcPr>
            <w:tcW w:w="2698" w:type="dxa"/>
            <w:tcBorders>
              <w:top w:val="single" w:sz="4" w:space="0" w:color="auto"/>
              <w:left w:val="single" w:sz="4" w:space="0" w:color="auto"/>
              <w:bottom w:val="single" w:sz="4" w:space="0" w:color="auto"/>
              <w:right w:val="single" w:sz="4" w:space="0" w:color="auto"/>
            </w:tcBorders>
            <w:shd w:val="clear" w:color="auto" w:fill="E6E6E6"/>
          </w:tcPr>
          <w:p w:rsidR="002E56DD" w:rsidRPr="00E75D0F" w:rsidRDefault="002E56DD" w:rsidP="00E75D0F">
            <w:pPr>
              <w:tabs>
                <w:tab w:val="center" w:pos="4153"/>
                <w:tab w:val="right" w:pos="8306"/>
              </w:tabs>
              <w:bidi/>
              <w:spacing w:line="360" w:lineRule="auto"/>
              <w:rPr>
                <w:rFonts w:ascii="Arial" w:hAnsi="Arial" w:cs="Arial"/>
                <w:bCs/>
              </w:rPr>
            </w:pPr>
            <w:r w:rsidRPr="00E75D0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2E56DD" w:rsidRPr="00E75D0F" w:rsidRDefault="00F433B6" w:rsidP="00F433B6">
            <w:pPr>
              <w:tabs>
                <w:tab w:val="center" w:pos="4153"/>
                <w:tab w:val="right" w:pos="8306"/>
              </w:tabs>
              <w:bidi/>
              <w:rPr>
                <w:rFonts w:ascii="Arial" w:hAnsi="Arial" w:cs="Arial"/>
                <w:b/>
                <w:highlight w:val="yellow"/>
              </w:rPr>
            </w:pPr>
            <w:r>
              <w:rPr>
                <w:rFonts w:ascii="Arial" w:hAnsi="Arial" w:cs="Arial" w:hint="cs"/>
                <w:b/>
                <w:sz w:val="22"/>
                <w:szCs w:val="22"/>
                <w:rtl/>
              </w:rPr>
              <w:t>01</w:t>
            </w:r>
            <w:r w:rsidR="00104AE4">
              <w:rPr>
                <w:rFonts w:ascii="Arial" w:hAnsi="Arial" w:cs="Arial" w:hint="cs"/>
                <w:b/>
                <w:sz w:val="22"/>
                <w:szCs w:val="22"/>
                <w:rtl/>
              </w:rPr>
              <w:t>.</w:t>
            </w:r>
            <w:r>
              <w:rPr>
                <w:rFonts w:ascii="Arial" w:hAnsi="Arial" w:cs="Arial" w:hint="cs"/>
                <w:b/>
                <w:sz w:val="22"/>
                <w:szCs w:val="22"/>
                <w:rtl/>
              </w:rPr>
              <w:t>01</w:t>
            </w:r>
            <w:r w:rsidR="00104AE4">
              <w:rPr>
                <w:rFonts w:ascii="Arial" w:hAnsi="Arial" w:cs="Arial" w:hint="cs"/>
                <w:b/>
                <w:sz w:val="22"/>
                <w:szCs w:val="22"/>
                <w:rtl/>
              </w:rPr>
              <w:t>.20</w:t>
            </w:r>
            <w:r>
              <w:rPr>
                <w:rFonts w:ascii="Arial" w:hAnsi="Arial" w:cs="Arial" w:hint="cs"/>
                <w:b/>
                <w:sz w:val="22"/>
                <w:szCs w:val="22"/>
                <w:rtl/>
              </w:rPr>
              <w:t>21</w:t>
            </w:r>
            <w:r w:rsidR="00104AE4">
              <w:rPr>
                <w:rFonts w:ascii="Arial" w:hAnsi="Arial" w:cs="Arial" w:hint="cs"/>
                <w:b/>
                <w:sz w:val="22"/>
                <w:szCs w:val="22"/>
                <w:rtl/>
              </w:rPr>
              <w:t>-</w:t>
            </w:r>
            <w:r w:rsidR="00E31746">
              <w:rPr>
                <w:rFonts w:ascii="Arial" w:hAnsi="Arial" w:cs="Arial" w:hint="cs"/>
                <w:b/>
                <w:sz w:val="22"/>
                <w:szCs w:val="22"/>
                <w:rtl/>
              </w:rPr>
              <w:t>3</w:t>
            </w:r>
            <w:r>
              <w:rPr>
                <w:rFonts w:ascii="Arial" w:hAnsi="Arial" w:cs="Arial" w:hint="cs"/>
                <w:b/>
                <w:sz w:val="22"/>
                <w:szCs w:val="22"/>
                <w:rtl/>
              </w:rPr>
              <w:t>1</w:t>
            </w:r>
            <w:r w:rsidR="00104AE4">
              <w:rPr>
                <w:rFonts w:ascii="Arial" w:hAnsi="Arial" w:cs="Arial" w:hint="cs"/>
                <w:b/>
                <w:sz w:val="22"/>
                <w:szCs w:val="22"/>
                <w:rtl/>
              </w:rPr>
              <w:t>.</w:t>
            </w:r>
            <w:r>
              <w:rPr>
                <w:rFonts w:ascii="Arial" w:hAnsi="Arial" w:cs="Arial" w:hint="cs"/>
                <w:b/>
                <w:sz w:val="22"/>
                <w:szCs w:val="22"/>
                <w:rtl/>
              </w:rPr>
              <w:t>12</w:t>
            </w:r>
            <w:r w:rsidR="00104AE4">
              <w:rPr>
                <w:rFonts w:ascii="Arial" w:hAnsi="Arial" w:cs="Arial" w:hint="cs"/>
                <w:b/>
                <w:sz w:val="22"/>
                <w:szCs w:val="22"/>
                <w:rtl/>
              </w:rPr>
              <w:t>.20</w:t>
            </w:r>
            <w:r w:rsidR="00E31746">
              <w:rPr>
                <w:rFonts w:ascii="Arial" w:hAnsi="Arial" w:cs="Arial" w:hint="cs"/>
                <w:b/>
                <w:sz w:val="22"/>
                <w:szCs w:val="22"/>
                <w:rtl/>
              </w:rPr>
              <w:t>2</w:t>
            </w:r>
            <w:r>
              <w:rPr>
                <w:rFonts w:ascii="Arial" w:hAnsi="Arial" w:cs="Arial" w:hint="cs"/>
                <w:b/>
                <w:sz w:val="22"/>
                <w:szCs w:val="22"/>
                <w:rtl/>
              </w:rPr>
              <w:t>3</w:t>
            </w:r>
          </w:p>
        </w:tc>
      </w:tr>
    </w:tbl>
    <w:p w:rsidR="002E56DD" w:rsidRDefault="002E56DD" w:rsidP="00E75D0F">
      <w:pPr>
        <w:bidi/>
        <w:rPr>
          <w:rFonts w:ascii="Arial" w:hAnsi="Arial" w:cs="Arial"/>
          <w:bCs/>
          <w:rtl/>
        </w:rPr>
      </w:pPr>
    </w:p>
    <w:p w:rsidR="002E56DD" w:rsidRPr="00BD3C63" w:rsidRDefault="002E56DD" w:rsidP="00661651">
      <w:pPr>
        <w:bidi/>
        <w:rPr>
          <w:rFonts w:ascii="Arial" w:hAnsi="Arial" w:cs="Arial"/>
          <w:bCs/>
          <w:rtl/>
        </w:rPr>
      </w:pPr>
      <w:r w:rsidRPr="00BD3C63">
        <w:rPr>
          <w:rFonts w:ascii="Arial" w:hAnsi="Arial" w:cs="Arial"/>
          <w:bCs/>
          <w:rtl/>
        </w:rPr>
        <w:t xml:space="preserve">נימוקים כי הספק הוא ספק יחיד </w:t>
      </w:r>
    </w:p>
    <w:p w:rsidR="002E56DD" w:rsidRDefault="002E56DD" w:rsidP="00E75D0F">
      <w:pPr>
        <w:bidi/>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2"/>
      </w:tblGrid>
      <w:tr w:rsidR="002E56DD" w:rsidRPr="00E75D0F" w:rsidTr="00661651">
        <w:tc>
          <w:tcPr>
            <w:tcW w:w="8522" w:type="dxa"/>
          </w:tcPr>
          <w:p w:rsidR="001263F8" w:rsidRPr="00974C1D" w:rsidRDefault="00B07B23" w:rsidP="001263F8">
            <w:pPr>
              <w:spacing w:line="360" w:lineRule="auto"/>
              <w:jc w:val="right"/>
              <w:rPr>
                <w:rFonts w:asciiTheme="minorBidi" w:hAnsiTheme="minorBidi" w:cstheme="minorBidi"/>
                <w:rtl/>
              </w:rPr>
            </w:pPr>
            <w:r w:rsidRPr="008A7F70">
              <w:rPr>
                <w:rFonts w:asciiTheme="minorBidi" w:hAnsiTheme="minorBidi" w:cstheme="minorBidi"/>
                <w:rtl/>
              </w:rPr>
              <w:t xml:space="preserve"> </w:t>
            </w:r>
            <w:r w:rsidR="001263F8" w:rsidRPr="00974C1D">
              <w:rPr>
                <w:rFonts w:asciiTheme="minorBidi" w:hAnsiTheme="minorBidi" w:cstheme="minorBidi"/>
                <w:rtl/>
              </w:rPr>
              <w:t xml:space="preserve">במסגרת ההסכם הקיים עם אס פי </w:t>
            </w:r>
            <w:proofErr w:type="spellStart"/>
            <w:r w:rsidR="001263F8" w:rsidRPr="00974C1D">
              <w:rPr>
                <w:rFonts w:asciiTheme="minorBidi" w:hAnsiTheme="minorBidi" w:cstheme="minorBidi"/>
                <w:rtl/>
              </w:rPr>
              <w:t>דאטא</w:t>
            </w:r>
            <w:proofErr w:type="spellEnd"/>
            <w:r w:rsidR="001263F8" w:rsidRPr="00974C1D">
              <w:rPr>
                <w:rFonts w:asciiTheme="minorBidi" w:hAnsiTheme="minorBidi" w:cstheme="minorBidi"/>
                <w:rtl/>
              </w:rPr>
              <w:t xml:space="preserve"> נרכשו מוצרי  תוכנה, רישיונות  ושירותים עבור פעילות   </w:t>
            </w:r>
            <w:proofErr w:type="spellStart"/>
            <w:r w:rsidR="001263F8" w:rsidRPr="00974C1D">
              <w:rPr>
                <w:rFonts w:asciiTheme="minorBidi" w:hAnsiTheme="minorBidi" w:cstheme="minorBidi"/>
                <w:rtl/>
              </w:rPr>
              <w:t>האנליטיקה</w:t>
            </w:r>
            <w:proofErr w:type="spellEnd"/>
            <w:r w:rsidR="001263F8" w:rsidRPr="00974C1D">
              <w:rPr>
                <w:rFonts w:asciiTheme="minorBidi" w:hAnsiTheme="minorBidi" w:cstheme="minorBidi"/>
                <w:rtl/>
              </w:rPr>
              <w:t xml:space="preserve"> של המשרד על בסיס מוצרי </w:t>
            </w:r>
            <w:r w:rsidR="00974C1D">
              <w:rPr>
                <w:rFonts w:asciiTheme="minorBidi" w:hAnsiTheme="minorBidi" w:cstheme="minorBidi" w:hint="cs"/>
                <w:rtl/>
              </w:rPr>
              <w:t>"</w:t>
            </w:r>
            <w:r w:rsidR="001263F8" w:rsidRPr="00974C1D">
              <w:rPr>
                <w:rFonts w:asciiTheme="minorBidi" w:hAnsiTheme="minorBidi" w:cstheme="minorBidi"/>
                <w:rtl/>
              </w:rPr>
              <w:t>קליק</w:t>
            </w:r>
            <w:r w:rsidR="00974C1D">
              <w:rPr>
                <w:rFonts w:asciiTheme="minorBidi" w:hAnsiTheme="minorBidi" w:cstheme="minorBidi" w:hint="cs"/>
                <w:rtl/>
              </w:rPr>
              <w:t xml:space="preserve"> </w:t>
            </w:r>
            <w:r w:rsidR="001263F8" w:rsidRPr="00974C1D">
              <w:rPr>
                <w:rFonts w:asciiTheme="minorBidi" w:hAnsiTheme="minorBidi" w:cstheme="minorBidi"/>
                <w:rtl/>
              </w:rPr>
              <w:t>וויו</w:t>
            </w:r>
            <w:r w:rsidR="00974C1D">
              <w:rPr>
                <w:rFonts w:asciiTheme="minorBidi" w:hAnsiTheme="minorBidi" w:cstheme="minorBidi" w:hint="cs"/>
                <w:rtl/>
              </w:rPr>
              <w:t>"</w:t>
            </w:r>
            <w:r w:rsidR="001263F8" w:rsidRPr="00974C1D">
              <w:rPr>
                <w:rFonts w:asciiTheme="minorBidi" w:hAnsiTheme="minorBidi" w:cstheme="minorBidi"/>
                <w:rtl/>
              </w:rPr>
              <w:t xml:space="preserve">  שהספק מהווה נציג בלעדי שלהם בארץ.</w:t>
            </w:r>
          </w:p>
          <w:p w:rsidR="00974C1D" w:rsidRDefault="001263F8" w:rsidP="00612C62">
            <w:pPr>
              <w:bidi/>
              <w:spacing w:line="360" w:lineRule="auto"/>
              <w:rPr>
                <w:rFonts w:asciiTheme="minorBidi" w:hAnsiTheme="minorBidi" w:cstheme="minorBidi"/>
                <w:rtl/>
              </w:rPr>
            </w:pPr>
            <w:r w:rsidRPr="00974C1D">
              <w:rPr>
                <w:rFonts w:asciiTheme="minorBidi" w:hAnsiTheme="minorBidi" w:cstheme="minorBidi"/>
                <w:rtl/>
              </w:rPr>
              <w:t xml:space="preserve">בעקבות פרויקט הסדרת הנתונים שמוביל מינהל כלכלה ותקציבים נוצרה דרישה </w:t>
            </w:r>
            <w:r w:rsidR="00974C1D" w:rsidRPr="00974C1D">
              <w:rPr>
                <w:rFonts w:asciiTheme="minorBidi" w:hAnsiTheme="minorBidi" w:cstheme="minorBidi"/>
                <w:rtl/>
              </w:rPr>
              <w:t>לאינטגרציה ו</w:t>
            </w:r>
            <w:r w:rsidRPr="00974C1D">
              <w:rPr>
                <w:rFonts w:asciiTheme="minorBidi" w:hAnsiTheme="minorBidi" w:cstheme="minorBidi"/>
                <w:rtl/>
              </w:rPr>
              <w:t xml:space="preserve">הקמת ישויות מידע </w:t>
            </w:r>
            <w:r w:rsidR="00974C1D" w:rsidRPr="00974C1D">
              <w:rPr>
                <w:rFonts w:asciiTheme="minorBidi" w:hAnsiTheme="minorBidi" w:cstheme="minorBidi"/>
                <w:rtl/>
              </w:rPr>
              <w:t xml:space="preserve">מרכזיות שמאגדות את המידע האירגוני </w:t>
            </w:r>
            <w:r w:rsidR="00974C1D">
              <w:rPr>
                <w:rFonts w:asciiTheme="minorBidi" w:hAnsiTheme="minorBidi" w:cstheme="minorBidi" w:hint="cs"/>
                <w:rtl/>
              </w:rPr>
              <w:t>:</w:t>
            </w:r>
            <w:r w:rsidR="008A7F70">
              <w:rPr>
                <w:rFonts w:asciiTheme="minorBidi" w:hAnsiTheme="minorBidi" w:cstheme="minorBidi" w:hint="cs"/>
                <w:rtl/>
              </w:rPr>
              <w:t xml:space="preserve"> תיק תלמיד , תיק </w:t>
            </w:r>
            <w:proofErr w:type="spellStart"/>
            <w:r w:rsidR="008A7F70">
              <w:rPr>
                <w:rFonts w:asciiTheme="minorBidi" w:hAnsiTheme="minorBidi" w:cstheme="minorBidi" w:hint="cs"/>
                <w:rtl/>
              </w:rPr>
              <w:t>עוה</w:t>
            </w:r>
            <w:proofErr w:type="spellEnd"/>
            <w:r w:rsidR="008A7F70">
              <w:rPr>
                <w:rFonts w:asciiTheme="minorBidi" w:hAnsiTheme="minorBidi" w:cstheme="minorBidi" w:hint="cs"/>
                <w:rtl/>
              </w:rPr>
              <w:t>, תיק מוסד.</w:t>
            </w:r>
          </w:p>
          <w:p w:rsidR="00565FBD" w:rsidRPr="00565FBD" w:rsidRDefault="00565FBD" w:rsidP="00565FBD">
            <w:pPr>
              <w:bidi/>
              <w:spacing w:after="200" w:line="360" w:lineRule="auto"/>
              <w:rPr>
                <w:rFonts w:asciiTheme="minorBidi" w:hAnsiTheme="minorBidi" w:cstheme="minorBidi"/>
                <w:rtl/>
              </w:rPr>
            </w:pPr>
            <w:r w:rsidRPr="00565FBD">
              <w:rPr>
                <w:rFonts w:asciiTheme="minorBidi" w:hAnsiTheme="minorBidi" w:cstheme="minorBidi" w:hint="cs"/>
                <w:rtl/>
              </w:rPr>
              <w:t xml:space="preserve">כפיילוט ראשוני הוקם </w:t>
            </w:r>
            <w:proofErr w:type="spellStart"/>
            <w:r w:rsidRPr="00565FBD">
              <w:rPr>
                <w:rFonts w:asciiTheme="minorBidi" w:hAnsiTheme="minorBidi" w:cstheme="minorBidi" w:hint="cs"/>
                <w:rtl/>
              </w:rPr>
              <w:t>בקליקוויו</w:t>
            </w:r>
            <w:proofErr w:type="spellEnd"/>
            <w:r w:rsidRPr="00565FBD">
              <w:rPr>
                <w:rFonts w:asciiTheme="minorBidi" w:hAnsiTheme="minorBidi" w:cstheme="minorBidi" w:hint="cs"/>
                <w:rtl/>
              </w:rPr>
              <w:t xml:space="preserve"> "תיק תלמיד" מפורט אשר מאפשר לכל משתמש מורשה </w:t>
            </w:r>
            <w:r w:rsidRPr="00565FBD">
              <w:rPr>
                <w:rFonts w:asciiTheme="minorBidi" w:hAnsiTheme="minorBidi" w:cstheme="minorBidi" w:hint="cs"/>
                <w:rtl/>
              </w:rPr>
              <w:lastRenderedPageBreak/>
              <w:t>לנתח מידע רב ומגוון בעצמו, לראות התפתחויות לאורך זמן גם ברמת התלמיד וגם ברמת קבוצת תלמידים בעלי מאפיינים דומים . הפיילוט הצליח לעורר סקרנות רבה בקרב גורמי המשרד השונים והשימוש בו הולך וגדל ועל מנת לתת מענה למשתמשים הרבים יש להפוך את התיק לכלי מרכזי וכן להוסיף לו את תיק עובד ההוראה ואת תיק המוסד.</w:t>
            </w:r>
          </w:p>
          <w:p w:rsidR="00565FBD" w:rsidRDefault="00565FBD" w:rsidP="00565FBD">
            <w:pPr>
              <w:bidi/>
              <w:spacing w:line="360" w:lineRule="auto"/>
              <w:rPr>
                <w:rFonts w:asciiTheme="minorBidi" w:hAnsiTheme="minorBidi" w:cstheme="minorBidi"/>
                <w:rtl/>
              </w:rPr>
            </w:pPr>
          </w:p>
          <w:p w:rsidR="008A7F70" w:rsidRPr="008A7F70" w:rsidRDefault="008A7F70" w:rsidP="008A7F70">
            <w:pPr>
              <w:bidi/>
              <w:spacing w:line="360" w:lineRule="auto"/>
              <w:rPr>
                <w:rFonts w:asciiTheme="minorBidi" w:hAnsiTheme="minorBidi" w:cstheme="minorBidi"/>
                <w:rtl/>
              </w:rPr>
            </w:pPr>
            <w:r w:rsidRPr="008A7F70">
              <w:rPr>
                <w:rFonts w:asciiTheme="minorBidi" w:hAnsiTheme="minorBidi" w:cstheme="minorBidi" w:hint="cs"/>
                <w:rtl/>
              </w:rPr>
              <w:t xml:space="preserve">במקביל המשרד הרחיב מאוד את פיתוח הפורטלים, והשימוש בהם גובר מאוד בפרט בתקופה האחרונה. </w:t>
            </w:r>
          </w:p>
          <w:p w:rsidR="008A7F70" w:rsidRDefault="008A7F70" w:rsidP="008A7F70">
            <w:pPr>
              <w:bidi/>
              <w:spacing w:line="360" w:lineRule="auto"/>
              <w:rPr>
                <w:rFonts w:asciiTheme="minorBidi" w:hAnsiTheme="minorBidi" w:cstheme="minorBidi"/>
                <w:rtl/>
              </w:rPr>
            </w:pPr>
            <w:r w:rsidRPr="008A7F70">
              <w:rPr>
                <w:rFonts w:asciiTheme="minorBidi" w:hAnsiTheme="minorBidi" w:cstheme="minorBidi" w:hint="cs"/>
                <w:rtl/>
              </w:rPr>
              <w:t xml:space="preserve">קיימים היום באינטרנט נכסים דיגיטאליים משמעותיים של המשרד </w:t>
            </w:r>
            <w:proofErr w:type="spellStart"/>
            <w:r w:rsidRPr="008A7F70">
              <w:rPr>
                <w:rFonts w:asciiTheme="minorBidi" w:hAnsiTheme="minorBidi" w:cstheme="minorBidi" w:hint="cs"/>
                <w:rtl/>
              </w:rPr>
              <w:t>בינהם</w:t>
            </w:r>
            <w:proofErr w:type="spellEnd"/>
            <w:r w:rsidRPr="008A7F70">
              <w:rPr>
                <w:rFonts w:asciiTheme="minorBidi" w:hAnsiTheme="minorBidi" w:cstheme="minorBidi" w:hint="cs"/>
                <w:rtl/>
              </w:rPr>
              <w:t>: פורטל הורים, פורטל תלמידים, פורטל רשויות ובעלויות, פורטל מוסדות ועוד. כל הפורטלים מבקשים להעשיר את המידע הייעודי המוצג למשתמשים על בסיס המידע הקיים במרכז המידע. הכלי הנכון והיעיל ביותר להחצנת המידע בפורטלים הוא הקליק סנס יחד עם כלי ה</w:t>
            </w:r>
            <w:r w:rsidRPr="008A7F70">
              <w:rPr>
                <w:rFonts w:asciiTheme="minorBidi" w:hAnsiTheme="minorBidi" w:cstheme="minorBidi" w:hint="cs"/>
              </w:rPr>
              <w:t>VIZLIB</w:t>
            </w:r>
            <w:r w:rsidRPr="008A7F70">
              <w:rPr>
                <w:rFonts w:asciiTheme="minorBidi" w:hAnsiTheme="minorBidi" w:cstheme="minorBidi"/>
              </w:rPr>
              <w:t xml:space="preserve"> </w:t>
            </w:r>
            <w:r w:rsidRPr="008A7F70">
              <w:rPr>
                <w:rFonts w:asciiTheme="minorBidi" w:hAnsiTheme="minorBidi" w:cstheme="minorBidi" w:hint="cs"/>
                <w:rtl/>
              </w:rPr>
              <w:t xml:space="preserve"> אשר מאפשר הצגת אלמנטים גרפיים מובנים איכותיים, מה שחוסך זמני פיתוח ומייצר נראות טובה. </w:t>
            </w:r>
          </w:p>
          <w:p w:rsidR="00565FBD" w:rsidRPr="008A7F70" w:rsidRDefault="00565FBD" w:rsidP="00565FBD">
            <w:pPr>
              <w:bidi/>
              <w:spacing w:after="200" w:line="360" w:lineRule="auto"/>
              <w:rPr>
                <w:rFonts w:asciiTheme="minorBidi" w:hAnsiTheme="minorBidi" w:cstheme="minorBidi"/>
                <w:rtl/>
              </w:rPr>
            </w:pPr>
            <w:r w:rsidRPr="00565FBD">
              <w:rPr>
                <w:rFonts w:asciiTheme="minorBidi" w:hAnsiTheme="minorBidi" w:cstheme="minorBidi" w:hint="cs"/>
                <w:rtl/>
              </w:rPr>
              <w:t xml:space="preserve">כל היישומים הללו דורשים יותר </w:t>
            </w:r>
            <w:proofErr w:type="spellStart"/>
            <w:r w:rsidRPr="00565FBD">
              <w:rPr>
                <w:rFonts w:asciiTheme="minorBidi" w:hAnsiTheme="minorBidi" w:cstheme="minorBidi" w:hint="cs"/>
                <w:rtl/>
              </w:rPr>
              <w:t>רשיונות</w:t>
            </w:r>
            <w:proofErr w:type="spellEnd"/>
            <w:r w:rsidRPr="00565FBD">
              <w:rPr>
                <w:rFonts w:asciiTheme="minorBidi" w:hAnsiTheme="minorBidi" w:cstheme="minorBidi" w:hint="cs"/>
                <w:rtl/>
              </w:rPr>
              <w:t xml:space="preserve"> יותר כלים ויזואליים וגם הפצה לגורמים מורשים נוספים בכל מערכת החינוך ולגורמי מחקר מקצועיים.</w:t>
            </w:r>
          </w:p>
          <w:p w:rsidR="008A7F70" w:rsidRPr="008A7F70" w:rsidRDefault="008A7F70" w:rsidP="008A7F70">
            <w:pPr>
              <w:bidi/>
              <w:spacing w:after="200" w:line="360" w:lineRule="auto"/>
              <w:rPr>
                <w:rFonts w:asciiTheme="minorBidi" w:hAnsiTheme="minorBidi" w:cstheme="minorBidi"/>
                <w:rtl/>
              </w:rPr>
            </w:pPr>
            <w:r w:rsidRPr="008A7F70">
              <w:rPr>
                <w:rFonts w:asciiTheme="minorBidi" w:hAnsiTheme="minorBidi" w:cstheme="minorBidi" w:hint="cs"/>
                <w:rtl/>
              </w:rPr>
              <w:t xml:space="preserve">לתמיכה בצרכים המתרחבים הללו נדרשת </w:t>
            </w:r>
            <w:r w:rsidRPr="008A7F70">
              <w:rPr>
                <w:rFonts w:asciiTheme="minorBidi" w:hAnsiTheme="minorBidi" w:cstheme="minorBidi"/>
                <w:rtl/>
              </w:rPr>
              <w:t xml:space="preserve">ארכיטקטורה חדשה </w:t>
            </w:r>
            <w:r>
              <w:rPr>
                <w:rFonts w:asciiTheme="minorBidi" w:hAnsiTheme="minorBidi" w:cstheme="minorBidi" w:hint="cs"/>
                <w:rtl/>
              </w:rPr>
              <w:t xml:space="preserve">ועדכון מודל הרישוי באופן </w:t>
            </w:r>
            <w:r w:rsidRPr="008A7F70">
              <w:rPr>
                <w:rFonts w:asciiTheme="minorBidi" w:hAnsiTheme="minorBidi" w:cstheme="minorBidi"/>
                <w:rtl/>
              </w:rPr>
              <w:t xml:space="preserve">שתתמוך בכל הנושאים שהועלו דלעיל : יכולת לתמוך בעומסים גדולים, עבודה במובייל </w:t>
            </w:r>
            <w:r w:rsidRPr="008A7F70">
              <w:rPr>
                <w:rFonts w:asciiTheme="minorBidi" w:hAnsiTheme="minorBidi" w:cstheme="minorBidi" w:hint="cs"/>
                <w:rtl/>
              </w:rPr>
              <w:t xml:space="preserve">והתאמה למובייל </w:t>
            </w:r>
            <w:proofErr w:type="spellStart"/>
            <w:r w:rsidRPr="008A7F70">
              <w:rPr>
                <w:rFonts w:asciiTheme="minorBidi" w:hAnsiTheme="minorBidi" w:cstheme="minorBidi" w:hint="cs"/>
                <w:rtl/>
              </w:rPr>
              <w:t>וטאבלטים</w:t>
            </w:r>
            <w:proofErr w:type="spellEnd"/>
            <w:r w:rsidRPr="008A7F70">
              <w:rPr>
                <w:rFonts w:asciiTheme="minorBidi" w:hAnsiTheme="minorBidi" w:cstheme="minorBidi" w:hint="cs"/>
                <w:rtl/>
              </w:rPr>
              <w:t xml:space="preserve"> והסרת </w:t>
            </w:r>
            <w:r w:rsidRPr="008A7F70">
              <w:rPr>
                <w:rFonts w:asciiTheme="minorBidi" w:hAnsiTheme="minorBidi" w:cstheme="minorBidi"/>
                <w:rtl/>
              </w:rPr>
              <w:t xml:space="preserve">מגבלה של פיתוחים </w:t>
            </w:r>
            <w:r w:rsidRPr="008A7F70">
              <w:rPr>
                <w:rFonts w:asciiTheme="minorBidi" w:hAnsiTheme="minorBidi" w:cstheme="minorBidi" w:hint="cs"/>
                <w:rtl/>
              </w:rPr>
              <w:t xml:space="preserve">נוספים </w:t>
            </w:r>
            <w:r w:rsidRPr="008A7F70">
              <w:rPr>
                <w:rFonts w:asciiTheme="minorBidi" w:hAnsiTheme="minorBidi" w:cstheme="minorBidi"/>
                <w:rtl/>
              </w:rPr>
              <w:t>בעולמות תוכן שונים ומגוונים</w:t>
            </w:r>
            <w:r>
              <w:rPr>
                <w:rFonts w:asciiTheme="minorBidi" w:hAnsiTheme="minorBidi" w:cstheme="minorBidi" w:hint="cs"/>
                <w:rtl/>
              </w:rPr>
              <w:t>.</w:t>
            </w:r>
            <w:r w:rsidRPr="008A7F70">
              <w:rPr>
                <w:rFonts w:asciiTheme="minorBidi" w:hAnsiTheme="minorBidi" w:cstheme="minorBidi" w:hint="cs"/>
                <w:rtl/>
              </w:rPr>
              <w:t xml:space="preserve"> </w:t>
            </w:r>
            <w:r w:rsidRPr="00565FBD">
              <w:rPr>
                <w:rFonts w:asciiTheme="minorBidi" w:hAnsiTheme="minorBidi" w:cstheme="minorBidi"/>
                <w:rtl/>
              </w:rPr>
              <w:t xml:space="preserve">לשם כך אנו מבקשים </w:t>
            </w:r>
            <w:r w:rsidRPr="00565FBD">
              <w:rPr>
                <w:rFonts w:asciiTheme="minorBidi" w:hAnsiTheme="minorBidi" w:cstheme="minorBidi" w:hint="cs"/>
                <w:rtl/>
              </w:rPr>
              <w:t xml:space="preserve">לשדרג את </w:t>
            </w:r>
            <w:r w:rsidRPr="00565FBD">
              <w:rPr>
                <w:rFonts w:asciiTheme="minorBidi" w:hAnsiTheme="minorBidi" w:cstheme="minorBidi"/>
                <w:rtl/>
              </w:rPr>
              <w:t>מערכת</w:t>
            </w:r>
            <w:r w:rsidRPr="00565FBD">
              <w:rPr>
                <w:rFonts w:asciiTheme="minorBidi" w:hAnsiTheme="minorBidi" w:cstheme="minorBidi" w:hint="cs"/>
                <w:rtl/>
              </w:rPr>
              <w:t xml:space="preserve"> ה-</w:t>
            </w:r>
            <w:r w:rsidRPr="00565FBD">
              <w:rPr>
                <w:rFonts w:asciiTheme="minorBidi" w:hAnsiTheme="minorBidi" w:cstheme="minorBidi"/>
                <w:rtl/>
              </w:rPr>
              <w:t xml:space="preserve"> </w:t>
            </w:r>
            <w:proofErr w:type="spellStart"/>
            <w:r w:rsidRPr="00565FBD">
              <w:rPr>
                <w:rFonts w:asciiTheme="minorBidi" w:hAnsiTheme="minorBidi" w:cstheme="minorBidi"/>
              </w:rPr>
              <w:t>QlikView</w:t>
            </w:r>
            <w:proofErr w:type="spellEnd"/>
            <w:r w:rsidRPr="00565FBD">
              <w:rPr>
                <w:rFonts w:asciiTheme="minorBidi" w:hAnsiTheme="minorBidi" w:cstheme="minorBidi"/>
                <w:rtl/>
              </w:rPr>
              <w:t xml:space="preserve"> </w:t>
            </w:r>
            <w:r w:rsidRPr="00565FBD">
              <w:rPr>
                <w:rFonts w:asciiTheme="minorBidi" w:hAnsiTheme="minorBidi" w:cstheme="minorBidi" w:hint="cs"/>
                <w:rtl/>
              </w:rPr>
              <w:t>ו</w:t>
            </w:r>
            <w:r w:rsidRPr="00565FBD">
              <w:rPr>
                <w:rFonts w:asciiTheme="minorBidi" w:hAnsiTheme="minorBidi" w:cstheme="minorBidi"/>
                <w:rtl/>
              </w:rPr>
              <w:t xml:space="preserve">מערכת </w:t>
            </w:r>
            <w:proofErr w:type="spellStart"/>
            <w:r w:rsidRPr="00565FBD">
              <w:rPr>
                <w:rFonts w:asciiTheme="minorBidi" w:hAnsiTheme="minorBidi" w:cstheme="minorBidi"/>
              </w:rPr>
              <w:t>Qlik</w:t>
            </w:r>
            <w:proofErr w:type="spellEnd"/>
            <w:r w:rsidRPr="00565FBD">
              <w:rPr>
                <w:rFonts w:asciiTheme="minorBidi" w:hAnsiTheme="minorBidi" w:cstheme="minorBidi"/>
              </w:rPr>
              <w:t xml:space="preserve"> Sense </w:t>
            </w:r>
            <w:r w:rsidRPr="00565FBD">
              <w:rPr>
                <w:rFonts w:asciiTheme="minorBidi" w:hAnsiTheme="minorBidi" w:cstheme="minorBidi"/>
                <w:rtl/>
              </w:rPr>
              <w:t xml:space="preserve"> </w:t>
            </w:r>
            <w:r w:rsidRPr="00565FBD">
              <w:rPr>
                <w:rFonts w:asciiTheme="minorBidi" w:hAnsiTheme="minorBidi" w:cstheme="minorBidi" w:hint="cs"/>
                <w:rtl/>
              </w:rPr>
              <w:t xml:space="preserve">באופן תאשר לנו מחד לשמר את ההשקעה במהלך השנים האחרונות ומאידך </w:t>
            </w:r>
            <w:proofErr w:type="spellStart"/>
            <w:r w:rsidRPr="00565FBD">
              <w:rPr>
                <w:rFonts w:asciiTheme="minorBidi" w:hAnsiTheme="minorBidi" w:cstheme="minorBidi" w:hint="cs"/>
                <w:rtl/>
              </w:rPr>
              <w:t>להנות</w:t>
            </w:r>
            <w:proofErr w:type="spellEnd"/>
            <w:r w:rsidRPr="00565FBD">
              <w:rPr>
                <w:rFonts w:asciiTheme="minorBidi" w:hAnsiTheme="minorBidi" w:cstheme="minorBidi" w:hint="cs"/>
                <w:rtl/>
              </w:rPr>
              <w:t xml:space="preserve"> ממגוון רחב של יתרונו</w:t>
            </w:r>
            <w:r>
              <w:rPr>
                <w:rFonts w:asciiTheme="minorBidi" w:hAnsiTheme="minorBidi" w:cstheme="minorBidi" w:hint="cs"/>
                <w:rtl/>
              </w:rPr>
              <w:t>ת קיימים.</w:t>
            </w:r>
          </w:p>
          <w:p w:rsidR="00565FBD" w:rsidRDefault="00565FBD" w:rsidP="00565FBD">
            <w:pPr>
              <w:spacing w:line="360" w:lineRule="auto"/>
              <w:rPr>
                <w:rFonts w:ascii="David" w:hAnsi="David" w:cs="David"/>
                <w:rtl/>
              </w:rPr>
            </w:pPr>
          </w:p>
          <w:p w:rsidR="00565FBD" w:rsidRDefault="00565FBD" w:rsidP="00F2166C">
            <w:pPr>
              <w:pStyle w:val="ab"/>
              <w:numPr>
                <w:ilvl w:val="0"/>
                <w:numId w:val="23"/>
              </w:numPr>
              <w:bidi/>
              <w:spacing w:after="120" w:line="360" w:lineRule="auto"/>
              <w:jc w:val="both"/>
              <w:rPr>
                <w:rFonts w:ascii="David" w:hAnsi="David"/>
                <w:b/>
                <w:bCs/>
                <w:sz w:val="28"/>
                <w:szCs w:val="28"/>
                <w:u w:val="single"/>
              </w:rPr>
            </w:pPr>
            <w:r w:rsidRPr="0037466F">
              <w:rPr>
                <w:rFonts w:ascii="David" w:hAnsi="David" w:hint="cs"/>
                <w:b/>
                <w:bCs/>
                <w:sz w:val="28"/>
                <w:szCs w:val="28"/>
                <w:u w:val="single"/>
                <w:rtl/>
              </w:rPr>
              <w:t xml:space="preserve">הכלים </w:t>
            </w:r>
            <w:proofErr w:type="spellStart"/>
            <w:r w:rsidRPr="0037466F">
              <w:rPr>
                <w:rFonts w:ascii="David" w:hAnsi="David" w:hint="cs"/>
                <w:b/>
                <w:bCs/>
                <w:sz w:val="28"/>
                <w:szCs w:val="28"/>
                <w:u w:val="single"/>
                <w:rtl/>
              </w:rPr>
              <w:t>וה</w:t>
            </w:r>
            <w:r w:rsidR="00F2166C">
              <w:rPr>
                <w:rFonts w:ascii="David" w:hAnsi="David" w:hint="cs"/>
                <w:b/>
                <w:bCs/>
                <w:sz w:val="28"/>
                <w:szCs w:val="28"/>
                <w:u w:val="single"/>
                <w:rtl/>
              </w:rPr>
              <w:t>שרותים</w:t>
            </w:r>
            <w:proofErr w:type="spellEnd"/>
            <w:r w:rsidRPr="0037466F">
              <w:rPr>
                <w:rFonts w:ascii="David" w:hAnsi="David" w:hint="cs"/>
                <w:b/>
                <w:bCs/>
                <w:sz w:val="28"/>
                <w:szCs w:val="28"/>
                <w:u w:val="single"/>
                <w:rtl/>
              </w:rPr>
              <w:t xml:space="preserve"> הנדרשים </w:t>
            </w:r>
          </w:p>
          <w:p w:rsidR="00565FBD" w:rsidRPr="0037466F" w:rsidRDefault="00565FBD" w:rsidP="00565FBD">
            <w:pPr>
              <w:bidi/>
              <w:ind w:left="360"/>
              <w:rPr>
                <w:rFonts w:ascii="David" w:hAnsi="David"/>
                <w:b/>
                <w:bCs/>
                <w:sz w:val="28"/>
                <w:szCs w:val="28"/>
                <w:u w:val="single"/>
                <w:rtl/>
              </w:rPr>
            </w:pPr>
            <w:r w:rsidRPr="0037466F">
              <w:rPr>
                <w:rFonts w:ascii="David" w:hAnsi="David" w:cs="David" w:hint="cs"/>
                <w:rtl/>
              </w:rPr>
              <w:t>להמשך העבודה עם מערכות הקליק בשלוש השנים הבאות יש לרכוש את הכלים והמוצרים הבאים:</w:t>
            </w:r>
          </w:p>
          <w:p w:rsidR="00565FBD" w:rsidRDefault="00565FBD" w:rsidP="00565FBD">
            <w:pPr>
              <w:pStyle w:val="ab"/>
              <w:numPr>
                <w:ilvl w:val="0"/>
                <w:numId w:val="24"/>
              </w:numPr>
              <w:bidi/>
              <w:spacing w:after="120" w:line="360" w:lineRule="auto"/>
              <w:jc w:val="both"/>
              <w:rPr>
                <w:rFonts w:ascii="David" w:hAnsi="David"/>
              </w:rPr>
            </w:pPr>
            <w:r>
              <w:rPr>
                <w:rFonts w:ascii="David" w:hAnsi="David" w:hint="cs"/>
                <w:rtl/>
              </w:rPr>
              <w:t xml:space="preserve">הרחבת כמות </w:t>
            </w:r>
            <w:proofErr w:type="spellStart"/>
            <w:r>
              <w:rPr>
                <w:rFonts w:ascii="David" w:hAnsi="David" w:hint="cs"/>
                <w:rtl/>
              </w:rPr>
              <w:t>הרשיונות</w:t>
            </w:r>
            <w:proofErr w:type="spellEnd"/>
            <w:r>
              <w:rPr>
                <w:rFonts w:ascii="David" w:hAnsi="David" w:hint="cs"/>
                <w:rtl/>
              </w:rPr>
              <w:t xml:space="preserve"> </w:t>
            </w:r>
            <w:proofErr w:type="spellStart"/>
            <w:r>
              <w:rPr>
                <w:rFonts w:ascii="David" w:hAnsi="David" w:hint="cs"/>
                <w:rtl/>
              </w:rPr>
              <w:t>לקליקוויו</w:t>
            </w:r>
            <w:proofErr w:type="spellEnd"/>
            <w:r>
              <w:rPr>
                <w:rFonts w:ascii="David" w:hAnsi="David" w:hint="cs"/>
                <w:rtl/>
              </w:rPr>
              <w:t xml:space="preserve"> על מנת לעמוד בדרישות הלקוחות הקיימים </w:t>
            </w:r>
            <w:r>
              <w:rPr>
                <w:rFonts w:ascii="David" w:hAnsi="David"/>
                <w:rtl/>
              </w:rPr>
              <w:t>–</w:t>
            </w:r>
            <w:r>
              <w:rPr>
                <w:rFonts w:ascii="David" w:hAnsi="David" w:hint="cs"/>
                <w:rtl/>
              </w:rPr>
              <w:t xml:space="preserve"> 120 </w:t>
            </w:r>
            <w:proofErr w:type="spellStart"/>
            <w:r>
              <w:rPr>
                <w:rFonts w:ascii="David" w:hAnsi="David" w:hint="cs"/>
                <w:rtl/>
              </w:rPr>
              <w:t>רשיונות</w:t>
            </w:r>
            <w:proofErr w:type="spellEnd"/>
            <w:r>
              <w:rPr>
                <w:rFonts w:ascii="David" w:hAnsi="David" w:hint="cs"/>
                <w:rtl/>
              </w:rPr>
              <w:t xml:space="preserve"> אישיים ועוד 12 </w:t>
            </w:r>
            <w:proofErr w:type="spellStart"/>
            <w:r>
              <w:rPr>
                <w:rFonts w:ascii="David" w:hAnsi="David" w:hint="cs"/>
                <w:rtl/>
              </w:rPr>
              <w:t>רשיונות</w:t>
            </w:r>
            <w:proofErr w:type="spellEnd"/>
            <w:r>
              <w:rPr>
                <w:rFonts w:ascii="David" w:hAnsi="David" w:hint="cs"/>
                <w:rtl/>
              </w:rPr>
              <w:t xml:space="preserve"> בו זמנית</w:t>
            </w:r>
          </w:p>
          <w:p w:rsidR="00565FBD" w:rsidRDefault="00565FBD" w:rsidP="00565FBD">
            <w:pPr>
              <w:pStyle w:val="ab"/>
              <w:numPr>
                <w:ilvl w:val="0"/>
                <w:numId w:val="24"/>
              </w:numPr>
              <w:bidi/>
              <w:spacing w:after="120" w:line="360" w:lineRule="auto"/>
              <w:jc w:val="both"/>
              <w:rPr>
                <w:rFonts w:ascii="David" w:hAnsi="David"/>
              </w:rPr>
            </w:pPr>
            <w:r>
              <w:rPr>
                <w:rFonts w:ascii="David" w:hAnsi="David" w:hint="cs"/>
                <w:rtl/>
              </w:rPr>
              <w:t xml:space="preserve">שדרוג תשתית </w:t>
            </w:r>
            <w:proofErr w:type="spellStart"/>
            <w:r>
              <w:rPr>
                <w:rFonts w:ascii="David" w:hAnsi="David" w:hint="cs"/>
                <w:rtl/>
              </w:rPr>
              <w:t>הקליסנס</w:t>
            </w:r>
            <w:proofErr w:type="spellEnd"/>
            <w:r>
              <w:rPr>
                <w:rFonts w:ascii="David" w:hAnsi="David" w:hint="cs"/>
                <w:rtl/>
              </w:rPr>
              <w:t xml:space="preserve"> באופן שיאפשר החצנה מהירה וגמישה של מודלי נתונים לפורטלים באינטרנט בזמני פיתוח קצרים</w:t>
            </w:r>
          </w:p>
          <w:p w:rsidR="00565FBD" w:rsidRDefault="00BC65AA" w:rsidP="00BC65AA">
            <w:pPr>
              <w:pStyle w:val="ab"/>
              <w:numPr>
                <w:ilvl w:val="0"/>
                <w:numId w:val="24"/>
              </w:numPr>
              <w:bidi/>
              <w:spacing w:after="120" w:line="360" w:lineRule="auto"/>
              <w:jc w:val="both"/>
              <w:rPr>
                <w:rFonts w:ascii="David" w:hAnsi="David"/>
              </w:rPr>
            </w:pPr>
            <w:r>
              <w:rPr>
                <w:rFonts w:ascii="David" w:hAnsi="David" w:hint="cs"/>
                <w:rtl/>
              </w:rPr>
              <w:t xml:space="preserve">הוספת </w:t>
            </w:r>
            <w:r w:rsidR="00565FBD">
              <w:rPr>
                <w:rFonts w:ascii="David" w:hAnsi="David" w:hint="cs"/>
                <w:rtl/>
              </w:rPr>
              <w:t xml:space="preserve">כלי ה </w:t>
            </w:r>
            <w:r w:rsidR="00565FBD">
              <w:rPr>
                <w:rFonts w:ascii="David" w:hAnsi="David" w:hint="cs"/>
              </w:rPr>
              <w:t>VIZLIB</w:t>
            </w:r>
            <w:r w:rsidR="00565FBD">
              <w:rPr>
                <w:rFonts w:ascii="David" w:hAnsi="David" w:hint="cs"/>
                <w:rtl/>
              </w:rPr>
              <w:t xml:space="preserve"> </w:t>
            </w:r>
            <w:r>
              <w:rPr>
                <w:rFonts w:ascii="David" w:hAnsi="David" w:hint="cs"/>
                <w:rtl/>
              </w:rPr>
              <w:t>שכולל</w:t>
            </w:r>
            <w:r w:rsidR="00565FBD">
              <w:rPr>
                <w:rFonts w:ascii="David" w:hAnsi="David" w:hint="cs"/>
                <w:rtl/>
              </w:rPr>
              <w:t xml:space="preserve"> ספרייה של אובייקטים ויזואליים שמציגים מידע ברור ואינטואיטיבי תוך אפשרות חיתוך וניתוח הנתונים באופן עצמאי בתוך הפורטלים</w:t>
            </w:r>
          </w:p>
          <w:p w:rsidR="00565FBD" w:rsidRDefault="00565FBD" w:rsidP="00565FBD">
            <w:pPr>
              <w:pStyle w:val="ab"/>
              <w:numPr>
                <w:ilvl w:val="0"/>
                <w:numId w:val="24"/>
              </w:numPr>
              <w:bidi/>
              <w:spacing w:after="120" w:line="360" w:lineRule="auto"/>
              <w:jc w:val="both"/>
              <w:rPr>
                <w:rFonts w:ascii="David" w:hAnsi="David"/>
              </w:rPr>
            </w:pPr>
            <w:r>
              <w:rPr>
                <w:rFonts w:ascii="David" w:hAnsi="David" w:hint="cs"/>
                <w:rtl/>
              </w:rPr>
              <w:t xml:space="preserve">תוספת </w:t>
            </w:r>
            <w:proofErr w:type="spellStart"/>
            <w:r>
              <w:rPr>
                <w:rFonts w:ascii="David" w:hAnsi="David" w:hint="cs"/>
                <w:rtl/>
              </w:rPr>
              <w:t>רשיונות</w:t>
            </w:r>
            <w:proofErr w:type="spellEnd"/>
            <w:r>
              <w:rPr>
                <w:rFonts w:ascii="David" w:hAnsi="David" w:hint="cs"/>
                <w:rtl/>
              </w:rPr>
              <w:t xml:space="preserve"> למפתחי </w:t>
            </w:r>
            <w:proofErr w:type="spellStart"/>
            <w:r>
              <w:rPr>
                <w:rFonts w:ascii="David" w:hAnsi="David" w:hint="cs"/>
                <w:rtl/>
              </w:rPr>
              <w:t>קליקסנס</w:t>
            </w:r>
            <w:proofErr w:type="spellEnd"/>
            <w:r>
              <w:rPr>
                <w:rFonts w:ascii="David" w:hAnsi="David" w:hint="cs"/>
                <w:rtl/>
              </w:rPr>
              <w:t xml:space="preserve"> </w:t>
            </w:r>
          </w:p>
          <w:p w:rsidR="00565FBD" w:rsidRDefault="00565FBD" w:rsidP="005A12EF">
            <w:pPr>
              <w:pStyle w:val="ab"/>
              <w:numPr>
                <w:ilvl w:val="0"/>
                <w:numId w:val="24"/>
              </w:numPr>
              <w:bidi/>
              <w:spacing w:after="120" w:line="360" w:lineRule="auto"/>
              <w:jc w:val="both"/>
              <w:rPr>
                <w:rFonts w:ascii="David" w:hAnsi="David"/>
              </w:rPr>
            </w:pPr>
            <w:r>
              <w:rPr>
                <w:rFonts w:ascii="David" w:hAnsi="David" w:hint="cs"/>
                <w:rtl/>
              </w:rPr>
              <w:lastRenderedPageBreak/>
              <w:t xml:space="preserve">הוספת סביבת עבודה לבדיקות של </w:t>
            </w:r>
            <w:proofErr w:type="spellStart"/>
            <w:r>
              <w:rPr>
                <w:rFonts w:ascii="David" w:hAnsi="David" w:hint="cs"/>
                <w:rtl/>
              </w:rPr>
              <w:t>הקליקסנס</w:t>
            </w:r>
            <w:proofErr w:type="spellEnd"/>
            <w:r>
              <w:rPr>
                <w:rFonts w:ascii="David" w:hAnsi="David" w:hint="cs"/>
                <w:rtl/>
              </w:rPr>
              <w:t xml:space="preserve"> </w:t>
            </w:r>
            <w:r>
              <w:rPr>
                <w:rFonts w:ascii="David" w:hAnsi="David"/>
                <w:rtl/>
              </w:rPr>
              <w:t>–</w:t>
            </w:r>
            <w:r>
              <w:rPr>
                <w:rFonts w:ascii="David" w:hAnsi="David" w:hint="cs"/>
                <w:rtl/>
              </w:rPr>
              <w:t xml:space="preserve"> כמקובל בכל תשתית ארגונית מסודרת ומנוהלת </w:t>
            </w:r>
            <w:r w:rsidR="005A12EF">
              <w:rPr>
                <w:rFonts w:ascii="David" w:hAnsi="David" w:hint="cs"/>
                <w:rtl/>
              </w:rPr>
              <w:t>מתודית.</w:t>
            </w:r>
          </w:p>
          <w:p w:rsidR="00565FBD" w:rsidRDefault="00565FBD" w:rsidP="00565FBD">
            <w:pPr>
              <w:pStyle w:val="ab"/>
              <w:numPr>
                <w:ilvl w:val="0"/>
                <w:numId w:val="24"/>
              </w:numPr>
              <w:bidi/>
              <w:spacing w:after="120" w:line="360" w:lineRule="auto"/>
              <w:jc w:val="both"/>
              <w:rPr>
                <w:rFonts w:ascii="David" w:hAnsi="David"/>
              </w:rPr>
            </w:pPr>
            <w:r>
              <w:rPr>
                <w:rFonts w:ascii="David" w:hAnsi="David" w:hint="cs"/>
                <w:rtl/>
              </w:rPr>
              <w:t xml:space="preserve">הוספת </w:t>
            </w:r>
            <w:proofErr w:type="spellStart"/>
            <w:r>
              <w:rPr>
                <w:rFonts w:ascii="David" w:hAnsi="David" w:hint="cs"/>
                <w:rtl/>
              </w:rPr>
              <w:t>רשיונות</w:t>
            </w:r>
            <w:proofErr w:type="spellEnd"/>
            <w:r>
              <w:rPr>
                <w:rFonts w:ascii="David" w:hAnsi="David" w:hint="cs"/>
                <w:rtl/>
              </w:rPr>
              <w:t xml:space="preserve"> לכלי ניהול תצורה של </w:t>
            </w:r>
            <w:proofErr w:type="spellStart"/>
            <w:r>
              <w:rPr>
                <w:rFonts w:ascii="David" w:hAnsi="David" w:hint="cs"/>
                <w:rtl/>
              </w:rPr>
              <w:t>הקליקסנס</w:t>
            </w:r>
            <w:proofErr w:type="spellEnd"/>
            <w:r>
              <w:rPr>
                <w:rFonts w:ascii="David" w:hAnsi="David" w:hint="cs"/>
                <w:rtl/>
              </w:rPr>
              <w:t xml:space="preserve"> על מנת לאפשר עבודה יותר מקצועית ויעילה</w:t>
            </w:r>
          </w:p>
          <w:p w:rsidR="00565FBD" w:rsidRDefault="00565FBD" w:rsidP="00565FBD">
            <w:pPr>
              <w:pStyle w:val="ab"/>
              <w:numPr>
                <w:ilvl w:val="0"/>
                <w:numId w:val="24"/>
              </w:numPr>
              <w:bidi/>
              <w:spacing w:after="120" w:line="360" w:lineRule="auto"/>
              <w:jc w:val="both"/>
              <w:rPr>
                <w:rFonts w:ascii="David" w:hAnsi="David"/>
              </w:rPr>
            </w:pPr>
            <w:r>
              <w:rPr>
                <w:rFonts w:ascii="David" w:hAnsi="David" w:hint="cs"/>
                <w:rtl/>
              </w:rPr>
              <w:t xml:space="preserve">בנק שעות בהיקף של 2000 שעות בשנה אשר נועד לאפשר קבלת תמיכה בתכנון ופיתוח בשיטות מתקדמות תוך הטמעת מתודולוגיית עבודה סדורה. צרכי העבודה השוטפת התרחבו מאוד ואנו נדרשים להפיק תוצרים רבים באופן מקצועי ומהיר תוך שמירה על שליטה ובקרה איכותיים. בנוסף לכך אנחנו נדרשים לתמיכה בצורות עבודה חדשניות מול הפורטלים, שימוש נרחב במובייל, הפקת תוצרים לבתי ספר ולרשויות, החצנה מתקדמת של מידע דינאמי שמתקן עצמו ויזואלית על פי כמות הנתונים, סיוע בחיבור המידע למערכות חיצוניות ופנימיות ועוד </w:t>
            </w:r>
          </w:p>
          <w:p w:rsidR="00565FBD" w:rsidRDefault="00565FBD" w:rsidP="00565FBD">
            <w:pPr>
              <w:pStyle w:val="ab"/>
              <w:numPr>
                <w:ilvl w:val="0"/>
                <w:numId w:val="24"/>
              </w:numPr>
              <w:bidi/>
              <w:spacing w:after="120" w:line="360" w:lineRule="auto"/>
              <w:jc w:val="both"/>
              <w:rPr>
                <w:rFonts w:ascii="David" w:hAnsi="David"/>
              </w:rPr>
            </w:pPr>
            <w:r>
              <w:rPr>
                <w:rFonts w:ascii="David" w:hAnsi="David" w:hint="cs"/>
                <w:rtl/>
              </w:rPr>
              <w:t xml:space="preserve">לנושא </w:t>
            </w:r>
            <w:proofErr w:type="spellStart"/>
            <w:r>
              <w:rPr>
                <w:rFonts w:ascii="David" w:hAnsi="David" w:hint="cs"/>
                <w:rtl/>
              </w:rPr>
              <w:t>השידרוגים</w:t>
            </w:r>
            <w:proofErr w:type="spellEnd"/>
            <w:r>
              <w:rPr>
                <w:rFonts w:ascii="David" w:hAnsi="David" w:hint="cs"/>
                <w:rtl/>
              </w:rPr>
              <w:t xml:space="preserve"> של כל הכלים בקשנו לקבל מהספק אחריות מלאה על ביצוע השדרוגים באופן שלא יפגע בתפקוד השוטף של המשתמשים, תוך בחינה של השתלבות השדרוג עם הכלים האחרים, הצעת מועדי השדרוג הרצויים, ביצוע בפועל ובקרה שכל המערך מתפקד היטב בתום כל סוג של </w:t>
            </w:r>
            <w:proofErr w:type="spellStart"/>
            <w:r>
              <w:rPr>
                <w:rFonts w:ascii="David" w:hAnsi="David" w:hint="cs"/>
                <w:rtl/>
              </w:rPr>
              <w:t>שידרוג</w:t>
            </w:r>
            <w:proofErr w:type="spellEnd"/>
          </w:p>
          <w:p w:rsidR="00225DA4" w:rsidRPr="007642A5" w:rsidRDefault="005A12EF" w:rsidP="00515E1A">
            <w:pPr>
              <w:pStyle w:val="ab"/>
              <w:numPr>
                <w:ilvl w:val="0"/>
                <w:numId w:val="24"/>
              </w:numPr>
              <w:bidi/>
              <w:spacing w:after="120" w:line="360" w:lineRule="auto"/>
              <w:jc w:val="both"/>
              <w:rPr>
                <w:rFonts w:ascii="David" w:hAnsi="David"/>
                <w:rtl/>
              </w:rPr>
            </w:pPr>
            <w:r>
              <w:rPr>
                <w:rFonts w:ascii="David" w:hAnsi="David" w:hint="cs"/>
                <w:rtl/>
              </w:rPr>
              <w:t xml:space="preserve">הוספת </w:t>
            </w:r>
            <w:r w:rsidR="00225DA4">
              <w:rPr>
                <w:rFonts w:ascii="David" w:hAnsi="David" w:hint="cs"/>
                <w:rtl/>
              </w:rPr>
              <w:t>כלי ייעודי</w:t>
            </w:r>
            <w:r w:rsidR="00515E1A">
              <w:rPr>
                <w:rFonts w:ascii="David" w:hAnsi="David" w:hint="cs"/>
                <w:rtl/>
              </w:rPr>
              <w:t xml:space="preserve"> </w:t>
            </w:r>
            <w:r w:rsidR="00225DA4">
              <w:rPr>
                <w:rFonts w:ascii="David" w:hAnsi="David" w:hint="cs"/>
                <w:rtl/>
              </w:rPr>
              <w:t xml:space="preserve"> </w:t>
            </w:r>
            <w:r w:rsidR="00515E1A">
              <w:rPr>
                <w:rFonts w:ascii="David" w:hAnsi="David" w:hint="cs"/>
                <w:rtl/>
              </w:rPr>
              <w:t>(</w:t>
            </w:r>
            <w:r w:rsidR="00D9557F">
              <w:rPr>
                <w:rFonts w:ascii="David" w:hAnsi="David" w:hint="cs"/>
                <w:rtl/>
              </w:rPr>
              <w:t>בהתקנה מקומית</w:t>
            </w:r>
            <w:r w:rsidR="00EB28D8">
              <w:rPr>
                <w:rFonts w:ascii="David" w:hAnsi="David" w:hint="cs"/>
                <w:rtl/>
              </w:rPr>
              <w:t xml:space="preserve"> </w:t>
            </w:r>
            <w:r w:rsidR="00515E1A">
              <w:rPr>
                <w:rFonts w:asciiTheme="minorHAnsi" w:hAnsiTheme="minorHAnsi"/>
              </w:rPr>
              <w:t>(</w:t>
            </w:r>
            <w:r w:rsidR="00EB28D8">
              <w:rPr>
                <w:rFonts w:ascii="David" w:hAnsi="David" w:hint="cs"/>
              </w:rPr>
              <w:t>ON PREMISE</w:t>
            </w:r>
            <w:r w:rsidR="00EB28D8">
              <w:rPr>
                <w:rFonts w:ascii="David" w:hAnsi="David" w:hint="cs"/>
                <w:rtl/>
              </w:rPr>
              <w:t xml:space="preserve"> </w:t>
            </w:r>
            <w:r w:rsidR="00D9557F">
              <w:rPr>
                <w:rFonts w:ascii="David" w:hAnsi="David" w:hint="cs"/>
                <w:rtl/>
              </w:rPr>
              <w:t xml:space="preserve">, </w:t>
            </w:r>
            <w:r w:rsidR="00225DA4">
              <w:rPr>
                <w:rFonts w:ascii="David" w:hAnsi="David" w:hint="cs"/>
                <w:rtl/>
              </w:rPr>
              <w:t>למדידת והצגת שימושיות במערכות ובמודלים השונים</w:t>
            </w:r>
            <w:r w:rsidR="00CC0924">
              <w:rPr>
                <w:rFonts w:ascii="David" w:hAnsi="David" w:hint="cs"/>
                <w:rtl/>
              </w:rPr>
              <w:t>,</w:t>
            </w:r>
            <w:r w:rsidR="00D9557F">
              <w:rPr>
                <w:rFonts w:ascii="David" w:hAnsi="David" w:hint="cs"/>
                <w:rtl/>
              </w:rPr>
              <w:t xml:space="preserve"> </w:t>
            </w:r>
            <w:r w:rsidR="002817AA">
              <w:rPr>
                <w:rFonts w:ascii="David" w:hAnsi="David" w:hint="cs"/>
                <w:rtl/>
              </w:rPr>
              <w:t xml:space="preserve">כולל מדידה של </w:t>
            </w:r>
            <w:r w:rsidR="00F3613A">
              <w:rPr>
                <w:rFonts w:ascii="David" w:hAnsi="David" w:hint="cs"/>
                <w:rtl/>
              </w:rPr>
              <w:t>"</w:t>
            </w:r>
            <w:r w:rsidR="002817AA">
              <w:rPr>
                <w:rFonts w:ascii="David" w:hAnsi="David" w:hint="cs"/>
                <w:rtl/>
              </w:rPr>
              <w:t>מסע לקוח</w:t>
            </w:r>
            <w:r w:rsidR="00F3613A">
              <w:rPr>
                <w:rFonts w:ascii="David" w:hAnsi="David" w:hint="cs"/>
                <w:rtl/>
              </w:rPr>
              <w:t>"</w:t>
            </w:r>
            <w:r w:rsidR="002817AA">
              <w:rPr>
                <w:rFonts w:ascii="David" w:hAnsi="David" w:hint="cs"/>
                <w:rtl/>
              </w:rPr>
              <w:t xml:space="preserve"> </w:t>
            </w:r>
            <w:r w:rsidR="00B813D4">
              <w:rPr>
                <w:rFonts w:ascii="David" w:hAnsi="David" w:hint="cs"/>
                <w:rtl/>
              </w:rPr>
              <w:t xml:space="preserve">מקצה לקצה </w:t>
            </w:r>
            <w:r w:rsidR="002817AA">
              <w:rPr>
                <w:rFonts w:ascii="David" w:hAnsi="David" w:hint="cs"/>
                <w:rtl/>
              </w:rPr>
              <w:t>בין כל הפלטפורמות</w:t>
            </w:r>
          </w:p>
          <w:p w:rsidR="008A7F70" w:rsidRPr="008A7F70" w:rsidRDefault="008A7F70" w:rsidP="008A7F70">
            <w:pPr>
              <w:bidi/>
              <w:spacing w:line="360" w:lineRule="auto"/>
              <w:rPr>
                <w:rFonts w:asciiTheme="minorBidi" w:hAnsiTheme="minorBidi" w:cstheme="minorBidi"/>
                <w:rtl/>
              </w:rPr>
            </w:pPr>
          </w:p>
          <w:p w:rsidR="00565FBD" w:rsidRPr="00565FBD" w:rsidRDefault="00565FBD" w:rsidP="00565FBD">
            <w:pPr>
              <w:bidi/>
              <w:spacing w:after="200" w:line="276" w:lineRule="auto"/>
              <w:rPr>
                <w:rFonts w:ascii="Arial" w:eastAsia="Calibri" w:hAnsi="Arial" w:cs="Arial"/>
                <w:b/>
                <w:bCs/>
                <w:sz w:val="22"/>
                <w:szCs w:val="22"/>
                <w:u w:val="single"/>
                <w:rtl/>
              </w:rPr>
            </w:pPr>
            <w:r w:rsidRPr="00565FBD">
              <w:rPr>
                <w:rFonts w:ascii="Arial" w:eastAsia="Calibri" w:hAnsi="Arial" w:cs="Arial"/>
                <w:b/>
                <w:bCs/>
                <w:sz w:val="22"/>
                <w:szCs w:val="22"/>
                <w:u w:val="single"/>
                <w:rtl/>
              </w:rPr>
              <w:t xml:space="preserve">היתרונות העיקריים המתקבלים בביצוע ההתקשרות: </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Pr>
            </w:pPr>
            <w:r w:rsidRPr="00565FBD">
              <w:rPr>
                <w:rFonts w:ascii="David" w:eastAsia="Calibri" w:hAnsi="David" w:cs="David" w:hint="cs"/>
                <w:sz w:val="22"/>
                <w:szCs w:val="22"/>
                <w:rtl/>
              </w:rPr>
              <w:t>יעילות ארגונית -על ידי מתן מענה לצרכי מדידה ובקרה לאוכלוסיות נוספות במשרד</w:t>
            </w:r>
            <w:r w:rsidRPr="00565FBD">
              <w:rPr>
                <w:rFonts w:ascii="David" w:eastAsia="Calibri" w:hAnsi="David" w:cs="David"/>
                <w:sz w:val="22"/>
                <w:szCs w:val="22"/>
              </w:rPr>
              <w:t xml:space="preserve"> </w:t>
            </w:r>
            <w:r w:rsidRPr="00565FBD">
              <w:rPr>
                <w:rFonts w:ascii="David" w:eastAsia="Calibri" w:hAnsi="David" w:cs="David" w:hint="cs"/>
                <w:sz w:val="22"/>
                <w:szCs w:val="22"/>
                <w:rtl/>
              </w:rPr>
              <w:t xml:space="preserve"> באמצעות</w:t>
            </w:r>
          </w:p>
          <w:p w:rsidR="00565FBD" w:rsidRPr="00565FBD" w:rsidRDefault="00565FBD" w:rsidP="00565FBD">
            <w:pPr>
              <w:bidi/>
              <w:spacing w:after="200" w:line="276" w:lineRule="auto"/>
              <w:ind w:firstLine="720"/>
              <w:rPr>
                <w:rFonts w:ascii="David" w:eastAsia="Calibri" w:hAnsi="David" w:cs="David"/>
                <w:sz w:val="22"/>
                <w:szCs w:val="22"/>
              </w:rPr>
            </w:pPr>
            <w:r w:rsidRPr="00565FBD">
              <w:rPr>
                <w:rFonts w:ascii="David" w:eastAsia="Calibri" w:hAnsi="David" w:cs="David" w:hint="cs"/>
                <w:sz w:val="22"/>
                <w:szCs w:val="22"/>
                <w:rtl/>
              </w:rPr>
              <w:t xml:space="preserve">שימוש במערכת </w:t>
            </w:r>
            <w:proofErr w:type="spellStart"/>
            <w:r w:rsidRPr="00565FBD">
              <w:rPr>
                <w:rFonts w:ascii="David" w:eastAsia="Calibri" w:hAnsi="David" w:cs="David" w:hint="cs"/>
                <w:sz w:val="22"/>
                <w:szCs w:val="22"/>
              </w:rPr>
              <w:t>Q</w:t>
            </w:r>
            <w:r w:rsidRPr="00565FBD">
              <w:rPr>
                <w:rFonts w:ascii="David" w:eastAsia="Calibri" w:hAnsi="David" w:cs="David"/>
                <w:sz w:val="22"/>
                <w:szCs w:val="22"/>
              </w:rPr>
              <w:t>lik</w:t>
            </w:r>
            <w:proofErr w:type="spellEnd"/>
            <w:r w:rsidRPr="00565FBD">
              <w:rPr>
                <w:rFonts w:ascii="David" w:eastAsia="Calibri" w:hAnsi="David" w:cs="David"/>
                <w:sz w:val="22"/>
                <w:szCs w:val="22"/>
              </w:rPr>
              <w:t xml:space="preserve"> Sense </w:t>
            </w:r>
            <w:r w:rsidRPr="00565FBD">
              <w:rPr>
                <w:rFonts w:ascii="David" w:eastAsia="Calibri" w:hAnsi="David" w:cs="David" w:hint="cs"/>
                <w:sz w:val="22"/>
                <w:szCs w:val="22"/>
                <w:rtl/>
              </w:rPr>
              <w:t>.</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tl/>
              </w:rPr>
            </w:pPr>
            <w:r w:rsidRPr="00565FBD">
              <w:rPr>
                <w:rFonts w:ascii="David" w:eastAsia="Calibri" w:hAnsi="David" w:cs="David" w:hint="cs"/>
                <w:sz w:val="22"/>
                <w:szCs w:val="22"/>
                <w:rtl/>
              </w:rPr>
              <w:t>עצמאות למשתמש (</w:t>
            </w:r>
            <w:r w:rsidRPr="00565FBD">
              <w:rPr>
                <w:rFonts w:ascii="David" w:eastAsia="Calibri" w:hAnsi="David" w:cs="David"/>
                <w:sz w:val="22"/>
                <w:szCs w:val="22"/>
              </w:rPr>
              <w:t>Self-Service</w:t>
            </w:r>
            <w:r w:rsidRPr="00565FBD">
              <w:rPr>
                <w:rFonts w:ascii="David" w:eastAsia="Calibri" w:hAnsi="David" w:cs="David" w:hint="cs"/>
                <w:sz w:val="22"/>
                <w:szCs w:val="22"/>
                <w:rtl/>
              </w:rPr>
              <w:t>)- על ידי מתן יכולות המאפשרת למשתמש ליצור מודלים/</w:t>
            </w:r>
            <w:proofErr w:type="spellStart"/>
            <w:r w:rsidRPr="00565FBD">
              <w:rPr>
                <w:rFonts w:ascii="David" w:eastAsia="Calibri" w:hAnsi="David" w:cs="David" w:hint="cs"/>
                <w:sz w:val="22"/>
                <w:szCs w:val="22"/>
                <w:rtl/>
              </w:rPr>
              <w:t>אפילקציות</w:t>
            </w:r>
            <w:proofErr w:type="spellEnd"/>
            <w:r w:rsidRPr="00565FBD">
              <w:rPr>
                <w:rFonts w:ascii="David" w:eastAsia="Calibri" w:hAnsi="David" w:cs="David" w:hint="cs"/>
                <w:sz w:val="22"/>
                <w:szCs w:val="22"/>
                <w:rtl/>
              </w:rPr>
              <w:t xml:space="preserve"> מותאמים אישית או מחלקתית   במשרד ומחוצה לו .</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Pr>
            </w:pPr>
            <w:r w:rsidRPr="00565FBD">
              <w:rPr>
                <w:rFonts w:ascii="David" w:eastAsia="Calibri" w:hAnsi="David" w:cs="David" w:hint="cs"/>
                <w:sz w:val="22"/>
                <w:szCs w:val="22"/>
                <w:rtl/>
              </w:rPr>
              <w:t xml:space="preserve">שימור הידע הרחב שנצבר לאורך השנים אצל עובדי המשרד והיכולת לעשות שימוש נרחב </w:t>
            </w:r>
            <w:proofErr w:type="spellStart"/>
            <w:r w:rsidRPr="00565FBD">
              <w:rPr>
                <w:rFonts w:ascii="David" w:eastAsia="Calibri" w:hAnsi="David" w:cs="David" w:hint="cs"/>
                <w:sz w:val="22"/>
                <w:szCs w:val="22"/>
                <w:rtl/>
              </w:rPr>
              <w:t>ומיידי</w:t>
            </w:r>
            <w:proofErr w:type="spellEnd"/>
            <w:r w:rsidRPr="00565FBD">
              <w:rPr>
                <w:rFonts w:ascii="David" w:eastAsia="Calibri" w:hAnsi="David" w:cs="David" w:hint="cs"/>
                <w:sz w:val="22"/>
                <w:szCs w:val="22"/>
                <w:rtl/>
              </w:rPr>
              <w:t xml:space="preserve"> (פותחו למעלה מ-500 מודלים ואפליקציות במהלך 10 השנים האחרונות).</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Pr>
            </w:pPr>
            <w:r w:rsidRPr="00565FBD">
              <w:rPr>
                <w:rFonts w:ascii="David" w:eastAsia="Calibri" w:hAnsi="David" w:cs="David" w:hint="cs"/>
                <w:sz w:val="22"/>
                <w:szCs w:val="22"/>
                <w:rtl/>
              </w:rPr>
              <w:t xml:space="preserve">סביבת </w:t>
            </w:r>
            <w:r w:rsidRPr="00565FBD">
              <w:rPr>
                <w:rFonts w:ascii="David" w:eastAsia="Calibri" w:hAnsi="David" w:cs="David"/>
                <w:sz w:val="22"/>
                <w:szCs w:val="22"/>
              </w:rPr>
              <w:t>BI</w:t>
            </w:r>
            <w:r w:rsidRPr="00565FBD">
              <w:rPr>
                <w:rFonts w:ascii="David" w:eastAsia="Calibri" w:hAnsi="David" w:cs="David" w:hint="cs"/>
                <w:sz w:val="22"/>
                <w:szCs w:val="22"/>
                <w:rtl/>
              </w:rPr>
              <w:t xml:space="preserve"> מבוססת </w:t>
            </w:r>
            <w:proofErr w:type="spellStart"/>
            <w:r w:rsidRPr="00565FBD">
              <w:rPr>
                <w:rFonts w:ascii="David" w:eastAsia="Calibri" w:hAnsi="David" w:cs="David"/>
                <w:sz w:val="22"/>
                <w:szCs w:val="22"/>
              </w:rPr>
              <w:t>Qlik</w:t>
            </w:r>
            <w:proofErr w:type="spellEnd"/>
            <w:r w:rsidRPr="00565FBD">
              <w:rPr>
                <w:rFonts w:ascii="David" w:eastAsia="Calibri" w:hAnsi="David" w:cs="David" w:hint="cs"/>
                <w:sz w:val="22"/>
                <w:szCs w:val="22"/>
                <w:rtl/>
              </w:rPr>
              <w:t xml:space="preserve"> פנימית וחיצונית ללא מגבלת בכמות שתמשים (מבוסס על ליבות). .</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Pr>
            </w:pPr>
            <w:r w:rsidRPr="00565FBD">
              <w:rPr>
                <w:rFonts w:ascii="David" w:eastAsia="Calibri" w:hAnsi="David" w:cs="David" w:hint="cs"/>
                <w:sz w:val="22"/>
                <w:szCs w:val="22"/>
                <w:rtl/>
              </w:rPr>
              <w:t>קיטון וחיסכון בעלויות - ההצעה כוללת הנחה גבוהה ומשמעותית ביותר במסגרת התקשרות לתקופה של  3 שנים מראש עבור עלויות תחזוקה קיימות ועבור רישוי נוסף.</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tl/>
              </w:rPr>
            </w:pPr>
            <w:r w:rsidRPr="00565FBD">
              <w:rPr>
                <w:rFonts w:ascii="David" w:eastAsia="Calibri" w:hAnsi="David" w:cs="David" w:hint="cs"/>
                <w:sz w:val="22"/>
                <w:szCs w:val="22"/>
                <w:rtl/>
              </w:rPr>
              <w:t>מתן יכולות ניתוח ותחקור נתונים במרחב הגיאוגרפ</w:t>
            </w:r>
            <w:r w:rsidRPr="00565FBD">
              <w:rPr>
                <w:rFonts w:ascii="David" w:eastAsia="Calibri" w:hAnsi="David" w:cs="David" w:hint="eastAsia"/>
                <w:sz w:val="22"/>
                <w:szCs w:val="22"/>
                <w:rtl/>
              </w:rPr>
              <w:t>י</w:t>
            </w:r>
            <w:r w:rsidRPr="00565FBD">
              <w:rPr>
                <w:rFonts w:ascii="David" w:eastAsia="Calibri" w:hAnsi="David" w:cs="David" w:hint="cs"/>
                <w:sz w:val="22"/>
                <w:szCs w:val="22"/>
                <w:rtl/>
              </w:rPr>
              <w:t xml:space="preserve"> על ידי שילוב מוצר משלים המאפשר להציג שכבות מידע ומפות מתוך השרת הקיים בארגון. (סביבות ה </w:t>
            </w:r>
            <w:r w:rsidRPr="00565FBD">
              <w:rPr>
                <w:rFonts w:ascii="David" w:eastAsia="Calibri" w:hAnsi="David" w:cs="David" w:hint="cs"/>
                <w:sz w:val="22"/>
                <w:szCs w:val="22"/>
              </w:rPr>
              <w:t>B</w:t>
            </w:r>
            <w:r w:rsidRPr="00565FBD">
              <w:rPr>
                <w:rFonts w:ascii="David" w:eastAsia="Calibri" w:hAnsi="David" w:cs="David"/>
                <w:sz w:val="22"/>
                <w:szCs w:val="22"/>
              </w:rPr>
              <w:t xml:space="preserve">I </w:t>
            </w:r>
            <w:r w:rsidRPr="00565FBD">
              <w:rPr>
                <w:rFonts w:ascii="David" w:eastAsia="Calibri" w:hAnsi="David" w:cs="David" w:hint="cs"/>
                <w:sz w:val="22"/>
                <w:szCs w:val="22"/>
                <w:rtl/>
              </w:rPr>
              <w:t xml:space="preserve"> חיצונית ופנימית) </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Pr>
            </w:pPr>
            <w:r w:rsidRPr="00565FBD">
              <w:rPr>
                <w:rFonts w:ascii="David" w:eastAsia="Calibri" w:hAnsi="David" w:cs="David" w:hint="cs"/>
                <w:sz w:val="22"/>
                <w:szCs w:val="22"/>
                <w:rtl/>
              </w:rPr>
              <w:t xml:space="preserve">מערכת בעלת יכולת תמיכה מלאה במכשירי מובייל </w:t>
            </w:r>
            <w:proofErr w:type="spellStart"/>
            <w:r w:rsidRPr="00565FBD">
              <w:rPr>
                <w:rFonts w:ascii="David" w:eastAsia="Calibri" w:hAnsi="David" w:cs="David" w:hint="cs"/>
                <w:sz w:val="22"/>
                <w:szCs w:val="22"/>
                <w:rtl/>
              </w:rPr>
              <w:t>וטבאלטים</w:t>
            </w:r>
            <w:proofErr w:type="spellEnd"/>
            <w:r w:rsidRPr="00565FBD">
              <w:rPr>
                <w:rFonts w:ascii="David" w:eastAsia="Calibri" w:hAnsi="David" w:cs="David" w:hint="cs"/>
                <w:sz w:val="22"/>
                <w:szCs w:val="22"/>
                <w:rtl/>
              </w:rPr>
              <w:t xml:space="preserve"> ללא צורך בפיתוח כפול (בנייה ופיתוח אחיד לכלל תצורות שימוש על מגוון רחב ושונה של משתמשים.</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Pr>
            </w:pPr>
            <w:r w:rsidRPr="00565FBD">
              <w:rPr>
                <w:rFonts w:ascii="David" w:eastAsia="Calibri" w:hAnsi="David" w:cs="David" w:hint="cs"/>
                <w:sz w:val="22"/>
                <w:szCs w:val="22"/>
                <w:rtl/>
              </w:rPr>
              <w:t>מנגנון ניהול תהליכים וריצות על ידי</w:t>
            </w:r>
            <w:r w:rsidRPr="00565FBD">
              <w:rPr>
                <w:rFonts w:ascii="David" w:eastAsia="Calibri" w:hAnsi="David" w:cs="David"/>
                <w:sz w:val="22"/>
                <w:szCs w:val="22"/>
                <w:rtl/>
              </w:rPr>
              <w:t xml:space="preserve"> כלי ניהול מרכזי מבוסס </w:t>
            </w:r>
            <w:r w:rsidRPr="00565FBD">
              <w:rPr>
                <w:rFonts w:ascii="David" w:eastAsia="Calibri" w:hAnsi="David" w:cs="David"/>
                <w:sz w:val="22"/>
                <w:szCs w:val="22"/>
              </w:rPr>
              <w:t>Web</w:t>
            </w:r>
            <w:r w:rsidRPr="00565FBD">
              <w:rPr>
                <w:rFonts w:ascii="David" w:eastAsia="Calibri" w:hAnsi="David" w:cs="David"/>
                <w:sz w:val="22"/>
                <w:szCs w:val="22"/>
                <w:rtl/>
              </w:rPr>
              <w:t xml:space="preserve"> הכולל מערכת התראות ותצוגה ויזואלית.</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Pr>
            </w:pPr>
            <w:r w:rsidRPr="00565FBD">
              <w:rPr>
                <w:rFonts w:ascii="David" w:eastAsia="Calibri" w:hAnsi="David" w:cs="David" w:hint="cs"/>
                <w:sz w:val="22"/>
                <w:szCs w:val="22"/>
                <w:rtl/>
              </w:rPr>
              <w:t>שרידות מלאה בסביבות פנים והחוץ ארגוני.</w:t>
            </w:r>
          </w:p>
          <w:p w:rsidR="00565FBD" w:rsidRPr="00565FBD" w:rsidRDefault="00565FBD" w:rsidP="00565FBD">
            <w:pPr>
              <w:numPr>
                <w:ilvl w:val="0"/>
                <w:numId w:val="25"/>
              </w:numPr>
              <w:bidi/>
              <w:spacing w:after="120" w:line="360" w:lineRule="auto"/>
              <w:contextualSpacing/>
              <w:jc w:val="both"/>
              <w:rPr>
                <w:rFonts w:eastAsia="Calibri" w:cs="David"/>
                <w:lang w:eastAsia="he-IL"/>
              </w:rPr>
            </w:pPr>
            <w:r w:rsidRPr="00565FBD">
              <w:rPr>
                <w:rFonts w:ascii="David" w:eastAsia="Calibri" w:hAnsi="David" w:cs="David" w:hint="cs"/>
                <w:sz w:val="22"/>
                <w:szCs w:val="22"/>
                <w:rtl/>
              </w:rPr>
              <w:t>מתן יכולות מתקדמות של ניתוח חיזוי, התנהגות וסגמנטציה של הנתונים.</w:t>
            </w:r>
            <w:r w:rsidRPr="00565FBD">
              <w:rPr>
                <w:rFonts w:eastAsia="Calibri" w:cs="David" w:hint="cs"/>
                <w:rtl/>
                <w:lang w:eastAsia="he-IL"/>
              </w:rPr>
              <w:t xml:space="preserve"> </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Pr>
            </w:pPr>
            <w:r w:rsidRPr="00565FBD">
              <w:rPr>
                <w:rFonts w:ascii="David" w:eastAsia="Calibri" w:hAnsi="David" w:cs="David" w:hint="cs"/>
                <w:sz w:val="22"/>
                <w:szCs w:val="22"/>
                <w:rtl/>
              </w:rPr>
              <w:t xml:space="preserve">יכולות ניהול ומעקב אחר גרסאות פיתוח בכל סביבות ה </w:t>
            </w:r>
            <w:r w:rsidRPr="00565FBD">
              <w:rPr>
                <w:rFonts w:ascii="David" w:eastAsia="Calibri" w:hAnsi="David" w:cs="David" w:hint="cs"/>
                <w:sz w:val="22"/>
                <w:szCs w:val="22"/>
              </w:rPr>
              <w:t>BI</w:t>
            </w:r>
            <w:r w:rsidRPr="00565FBD">
              <w:rPr>
                <w:rFonts w:ascii="David" w:eastAsia="Calibri" w:hAnsi="David" w:cs="David" w:hint="cs"/>
                <w:sz w:val="22"/>
                <w:szCs w:val="22"/>
                <w:rtl/>
              </w:rPr>
              <w:t>.</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Pr>
            </w:pPr>
            <w:r w:rsidRPr="00565FBD">
              <w:rPr>
                <w:rFonts w:ascii="David" w:eastAsia="Calibri" w:hAnsi="David" w:cs="David" w:hint="cs"/>
                <w:sz w:val="22"/>
                <w:szCs w:val="22"/>
                <w:rtl/>
              </w:rPr>
              <w:lastRenderedPageBreak/>
              <w:t xml:space="preserve">יכולת ניהול עומסים ויצירת תרחישי כניסות באתר המונגש לציבור (שקיפות בחינוך) </w:t>
            </w:r>
          </w:p>
          <w:p w:rsidR="00565FBD" w:rsidRPr="00565FBD" w:rsidRDefault="00565FBD" w:rsidP="00565FBD">
            <w:pPr>
              <w:numPr>
                <w:ilvl w:val="0"/>
                <w:numId w:val="25"/>
              </w:numPr>
              <w:bidi/>
              <w:spacing w:after="120" w:line="360" w:lineRule="auto"/>
              <w:contextualSpacing/>
              <w:jc w:val="both"/>
              <w:rPr>
                <w:rFonts w:ascii="David" w:eastAsia="Calibri" w:hAnsi="David" w:cs="David"/>
                <w:sz w:val="22"/>
                <w:szCs w:val="22"/>
              </w:rPr>
            </w:pPr>
            <w:r w:rsidRPr="00565FBD">
              <w:rPr>
                <w:rFonts w:ascii="David" w:eastAsia="Calibri" w:hAnsi="David" w:cs="David"/>
                <w:sz w:val="22"/>
                <w:szCs w:val="22"/>
                <w:rtl/>
              </w:rPr>
              <w:t>ארכיטקטורה אשר מנצלת באופן אופטימלי את ההשקעה שנעשתה במשרד במהלך כל השנים תוך ניצול מקסימלי של שימור מאות המודלים שפותחו לא מכבר</w:t>
            </w:r>
          </w:p>
          <w:p w:rsidR="00565FBD" w:rsidRPr="00565FBD" w:rsidRDefault="00565FBD" w:rsidP="00565FBD">
            <w:pPr>
              <w:bidi/>
              <w:spacing w:after="200" w:line="276" w:lineRule="auto"/>
              <w:rPr>
                <w:rFonts w:ascii="David" w:eastAsia="Calibri" w:hAnsi="David" w:cs="Arial"/>
                <w:sz w:val="22"/>
                <w:szCs w:val="22"/>
                <w:rtl/>
              </w:rPr>
            </w:pPr>
          </w:p>
          <w:p w:rsidR="00565FBD" w:rsidRPr="00565FBD" w:rsidRDefault="00565FBD" w:rsidP="00565FBD">
            <w:pPr>
              <w:bidi/>
              <w:spacing w:after="200" w:line="276" w:lineRule="auto"/>
              <w:rPr>
                <w:rFonts w:ascii="David" w:eastAsia="Calibri" w:hAnsi="David" w:cs="Arial"/>
                <w:sz w:val="22"/>
                <w:szCs w:val="22"/>
                <w:rtl/>
              </w:rPr>
            </w:pPr>
          </w:p>
          <w:p w:rsidR="00565FBD" w:rsidRPr="00565FBD" w:rsidRDefault="00565FBD" w:rsidP="00565FBD">
            <w:pPr>
              <w:bidi/>
              <w:spacing w:after="200" w:line="276" w:lineRule="auto"/>
              <w:rPr>
                <w:rFonts w:ascii="David" w:eastAsia="Calibri" w:hAnsi="David" w:cs="Arial"/>
                <w:sz w:val="22"/>
                <w:szCs w:val="22"/>
                <w:rtl/>
              </w:rPr>
            </w:pPr>
          </w:p>
          <w:p w:rsidR="00565FBD" w:rsidRPr="00565FBD" w:rsidRDefault="00565FBD" w:rsidP="00565FBD">
            <w:pPr>
              <w:bidi/>
              <w:spacing w:after="200" w:line="276" w:lineRule="auto"/>
              <w:rPr>
                <w:rFonts w:ascii="David" w:eastAsia="Calibri" w:hAnsi="David" w:cs="Arial"/>
                <w:sz w:val="22"/>
                <w:szCs w:val="22"/>
              </w:rPr>
            </w:pPr>
          </w:p>
          <w:p w:rsidR="00565FBD" w:rsidRPr="00565FBD" w:rsidRDefault="00565FBD" w:rsidP="00565FBD">
            <w:pPr>
              <w:bidi/>
              <w:spacing w:after="200" w:line="276" w:lineRule="auto"/>
              <w:rPr>
                <w:rFonts w:ascii="Arial" w:eastAsia="Calibri" w:hAnsi="Arial" w:cs="Arial"/>
                <w:b/>
                <w:bCs/>
                <w:sz w:val="22"/>
                <w:szCs w:val="22"/>
                <w:u w:val="single"/>
              </w:rPr>
            </w:pPr>
            <w:r w:rsidRPr="00565FBD">
              <w:rPr>
                <w:rFonts w:ascii="Arial" w:eastAsia="Calibri" w:hAnsi="Arial" w:cs="Arial" w:hint="cs"/>
                <w:b/>
                <w:bCs/>
                <w:sz w:val="22"/>
                <w:szCs w:val="22"/>
                <w:u w:val="single"/>
                <w:rtl/>
              </w:rPr>
              <w:t>למה ספק יחיד</w:t>
            </w:r>
          </w:p>
          <w:p w:rsidR="00565FBD" w:rsidRPr="00565FBD" w:rsidRDefault="00565FBD" w:rsidP="00565FBD">
            <w:pPr>
              <w:bidi/>
              <w:spacing w:after="200" w:line="276" w:lineRule="auto"/>
              <w:rPr>
                <w:rFonts w:ascii="David" w:eastAsia="Calibri" w:hAnsi="David" w:cs="David"/>
                <w:sz w:val="22"/>
                <w:szCs w:val="22"/>
                <w:rtl/>
              </w:rPr>
            </w:pPr>
            <w:r w:rsidRPr="00565FBD">
              <w:rPr>
                <w:rFonts w:ascii="David" w:eastAsia="Calibri" w:hAnsi="David" w:cs="David" w:hint="cs"/>
                <w:sz w:val="22"/>
                <w:szCs w:val="22"/>
                <w:rtl/>
              </w:rPr>
              <w:t>במערכת השקיפות המיועדת לציבור הרחב הושקעו כ- 10 שנות אדם. לפתח אותה בכלי אחר ידרוש רכש כלים ופיתוח מחדש של המערכת. בנוסף ידרוש גם הכשרת עובדים וגם החלפת תשתית והכשרת עובדים בתשתיות. היקף מעבר כזה יעלה  כ- 10,000,000 ₪</w:t>
            </w:r>
          </w:p>
          <w:p w:rsidR="00565FBD" w:rsidRPr="00565FBD" w:rsidRDefault="00565FBD" w:rsidP="00565FBD">
            <w:pPr>
              <w:bidi/>
              <w:spacing w:after="200" w:line="276" w:lineRule="auto"/>
              <w:rPr>
                <w:rFonts w:ascii="David" w:eastAsia="Calibri" w:hAnsi="David" w:cs="David"/>
                <w:sz w:val="22"/>
                <w:szCs w:val="22"/>
                <w:rtl/>
              </w:rPr>
            </w:pPr>
            <w:r w:rsidRPr="00565FBD">
              <w:rPr>
                <w:rFonts w:ascii="David" w:eastAsia="Calibri" w:hAnsi="David" w:cs="David" w:hint="cs"/>
                <w:sz w:val="22"/>
                <w:szCs w:val="22"/>
                <w:rtl/>
              </w:rPr>
              <w:t>בסביבה הפנימית פותחו כ- 500 מודלים המשמשים מעל 1000 עובדים. עלות הפיתוח כ-50 שנות אדם. לפתח את המודלים בכלי אחר יעלה כ- 25,000,000 ₪  הכוללים כלים, פיתוח מחדש, הכשרה, תשתיות, הדרכה והטמעה ועוד</w:t>
            </w:r>
          </w:p>
          <w:p w:rsidR="00565FBD" w:rsidRPr="00565FBD" w:rsidRDefault="00565FBD" w:rsidP="00565FBD">
            <w:pPr>
              <w:bidi/>
              <w:spacing w:after="200" w:line="276" w:lineRule="auto"/>
              <w:rPr>
                <w:rFonts w:ascii="David" w:eastAsia="Calibri" w:hAnsi="David" w:cs="David"/>
                <w:sz w:val="22"/>
                <w:szCs w:val="22"/>
                <w:rtl/>
              </w:rPr>
            </w:pPr>
            <w:r w:rsidRPr="00565FBD">
              <w:rPr>
                <w:rFonts w:ascii="David" w:eastAsia="Calibri" w:hAnsi="David" w:cs="David" w:hint="cs"/>
                <w:sz w:val="22"/>
                <w:szCs w:val="22"/>
                <w:rtl/>
              </w:rPr>
              <w:t xml:space="preserve">מעבר לשיקול הכספי, במה  בנוגע למערכת השקיפות מדובר על מערכת רגישה וקריטית שכל שינוי בה דורש סבבים של בדיקות </w:t>
            </w:r>
            <w:proofErr w:type="spellStart"/>
            <w:r w:rsidRPr="00565FBD">
              <w:rPr>
                <w:rFonts w:ascii="David" w:eastAsia="Calibri" w:hAnsi="David" w:cs="David" w:hint="cs"/>
                <w:sz w:val="22"/>
                <w:szCs w:val="22"/>
                <w:rtl/>
              </w:rPr>
              <w:t>במינהל</w:t>
            </w:r>
            <w:proofErr w:type="spellEnd"/>
            <w:r w:rsidRPr="00565FBD">
              <w:rPr>
                <w:rFonts w:ascii="David" w:eastAsia="Calibri" w:hAnsi="David" w:cs="David" w:hint="cs"/>
                <w:sz w:val="22"/>
                <w:szCs w:val="22"/>
                <w:rtl/>
              </w:rPr>
              <w:t xml:space="preserve"> כלכלה ותקציבים. בניה מחדש של המערכת יחייב סבבי בדיקות ארוכים יעמיס על מינהל כלכלה ותקציבים ויסכן את אמינות המערכת. </w:t>
            </w:r>
          </w:p>
          <w:p w:rsidR="00565FBD" w:rsidRPr="00565FBD" w:rsidRDefault="00565FBD" w:rsidP="00565FBD">
            <w:pPr>
              <w:bidi/>
              <w:spacing w:after="200" w:line="276" w:lineRule="auto"/>
              <w:rPr>
                <w:rFonts w:ascii="David" w:eastAsia="Calibri" w:hAnsi="David" w:cs="David"/>
                <w:sz w:val="22"/>
                <w:szCs w:val="22"/>
                <w:rtl/>
              </w:rPr>
            </w:pPr>
            <w:r w:rsidRPr="00565FBD">
              <w:rPr>
                <w:rFonts w:ascii="David" w:eastAsia="Calibri" w:hAnsi="David" w:cs="David" w:hint="cs"/>
                <w:sz w:val="22"/>
                <w:szCs w:val="22"/>
                <w:rtl/>
              </w:rPr>
              <w:t xml:space="preserve">בהתאם לכך אנו סבורים כי </w:t>
            </w:r>
            <w:proofErr w:type="spellStart"/>
            <w:r w:rsidRPr="00565FBD">
              <w:rPr>
                <w:rFonts w:ascii="David" w:eastAsia="Calibri" w:hAnsi="David" w:cs="David" w:hint="cs"/>
                <w:sz w:val="22"/>
                <w:szCs w:val="22"/>
                <w:rtl/>
              </w:rPr>
              <w:t>השידרוג</w:t>
            </w:r>
            <w:proofErr w:type="spellEnd"/>
            <w:r w:rsidRPr="00565FBD">
              <w:rPr>
                <w:rFonts w:ascii="David" w:eastAsia="Calibri" w:hAnsi="David" w:cs="David" w:hint="cs"/>
                <w:sz w:val="22"/>
                <w:szCs w:val="22"/>
                <w:rtl/>
              </w:rPr>
              <w:t xml:space="preserve"> הנוכחי  ימשיך לשרת את הארגון ואינו בר החלפה בשנים הקרובות. חשוב לציין כי המערכות הקיימות והמערכות העתידיות ניתנות לתחזוקה רק על ידי הספק הבלעדי (להלן "אס פי דאטה") של היצרן (</w:t>
            </w:r>
            <w:proofErr w:type="spellStart"/>
            <w:r w:rsidRPr="00565FBD">
              <w:rPr>
                <w:rFonts w:ascii="David" w:eastAsia="Calibri" w:hAnsi="David" w:cs="David"/>
                <w:sz w:val="22"/>
                <w:szCs w:val="22"/>
              </w:rPr>
              <w:t>QlikView</w:t>
            </w:r>
            <w:proofErr w:type="spellEnd"/>
            <w:r w:rsidRPr="00565FBD">
              <w:rPr>
                <w:rFonts w:ascii="David" w:eastAsia="Calibri" w:hAnsi="David" w:cs="David" w:hint="cs"/>
                <w:sz w:val="22"/>
                <w:szCs w:val="22"/>
                <w:rtl/>
              </w:rPr>
              <w:t xml:space="preserve">). </w:t>
            </w:r>
          </w:p>
          <w:p w:rsidR="00565FBD" w:rsidRPr="00565FBD" w:rsidRDefault="00565FBD" w:rsidP="00565FBD">
            <w:pPr>
              <w:bidi/>
              <w:spacing w:after="200" w:line="276" w:lineRule="auto"/>
              <w:rPr>
                <w:rFonts w:ascii="David" w:eastAsia="Calibri" w:hAnsi="David" w:cs="David"/>
                <w:sz w:val="22"/>
                <w:szCs w:val="22"/>
              </w:rPr>
            </w:pPr>
          </w:p>
          <w:p w:rsidR="00612C62" w:rsidRPr="00565FBD" w:rsidRDefault="00612C62" w:rsidP="00612C62">
            <w:pPr>
              <w:bidi/>
              <w:spacing w:line="360" w:lineRule="auto"/>
              <w:rPr>
                <w:rFonts w:asciiTheme="minorBidi" w:hAnsiTheme="minorBidi" w:cstheme="minorBidi"/>
                <w:rtl/>
              </w:rPr>
            </w:pPr>
          </w:p>
          <w:p w:rsidR="002E56DD" w:rsidRPr="008A7F70" w:rsidRDefault="00386B27" w:rsidP="00612C62">
            <w:pPr>
              <w:tabs>
                <w:tab w:val="center" w:pos="4153"/>
                <w:tab w:val="right" w:pos="8306"/>
              </w:tabs>
              <w:bidi/>
              <w:spacing w:line="360" w:lineRule="auto"/>
              <w:ind w:left="226" w:hanging="226"/>
              <w:rPr>
                <w:rFonts w:asciiTheme="minorBidi" w:hAnsiTheme="minorBidi" w:cstheme="minorBidi"/>
              </w:rPr>
            </w:pPr>
            <w:r w:rsidRPr="00612C62">
              <w:rPr>
                <w:rFonts w:asciiTheme="minorBidi" w:hAnsiTheme="minorBidi" w:cstheme="minorBidi" w:hint="cs"/>
                <w:rtl/>
              </w:rPr>
              <w:t xml:space="preserve"> </w:t>
            </w:r>
          </w:p>
        </w:tc>
      </w:tr>
      <w:tr w:rsidR="00612C62" w:rsidRPr="00E75D0F" w:rsidTr="00661651">
        <w:tc>
          <w:tcPr>
            <w:tcW w:w="8522" w:type="dxa"/>
          </w:tcPr>
          <w:p w:rsidR="00612C62" w:rsidRPr="00974C1D" w:rsidRDefault="00612C62" w:rsidP="00612C62">
            <w:pPr>
              <w:bidi/>
              <w:spacing w:line="360" w:lineRule="auto"/>
              <w:jc w:val="right"/>
              <w:rPr>
                <w:rFonts w:asciiTheme="minorBidi" w:hAnsiTheme="minorBidi" w:cstheme="minorBidi"/>
                <w:b/>
                <w:sz w:val="22"/>
                <w:szCs w:val="22"/>
                <w:rtl/>
              </w:rPr>
            </w:pPr>
          </w:p>
        </w:tc>
      </w:tr>
    </w:tbl>
    <w:p w:rsidR="002E56DD" w:rsidRPr="00813E93" w:rsidRDefault="002E56DD" w:rsidP="00E75D0F">
      <w:pPr>
        <w:bidi/>
        <w:rPr>
          <w:rFonts w:ascii="Arial" w:hAnsi="Arial" w:cs="Arial"/>
          <w:b/>
          <w:sz w:val="22"/>
          <w:szCs w:val="22"/>
          <w:rtl/>
        </w:rPr>
      </w:pPr>
    </w:p>
    <w:p w:rsidR="00526658" w:rsidRDefault="00526658" w:rsidP="00E75D0F">
      <w:pPr>
        <w:bidi/>
        <w:rPr>
          <w:rFonts w:ascii="Arial" w:hAnsi="Arial" w:cs="Arial"/>
          <w:b/>
          <w:sz w:val="22"/>
          <w:szCs w:val="22"/>
          <w:rtl/>
        </w:rPr>
      </w:pPr>
    </w:p>
    <w:p w:rsidR="002E56DD" w:rsidRPr="00813E93" w:rsidRDefault="002E56DD" w:rsidP="00526658">
      <w:pPr>
        <w:bidi/>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2E56DD" w:rsidRDefault="002E56DD" w:rsidP="00E75D0F">
      <w:pPr>
        <w:bidi/>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2E56DD" w:rsidRDefault="002E56DD" w:rsidP="00E75D0F">
      <w:pPr>
        <w:bidi/>
        <w:rPr>
          <w:rFonts w:ascii="Arial" w:hAnsi="Arial" w:cs="Arial"/>
          <w:b/>
          <w:sz w:val="22"/>
          <w:szCs w:val="22"/>
          <w:rtl/>
        </w:rPr>
      </w:pPr>
    </w:p>
    <w:p w:rsidR="002E56DD" w:rsidRDefault="002E56DD" w:rsidP="00E75D0F">
      <w:pPr>
        <w:bidi/>
        <w:rPr>
          <w:rFonts w:ascii="Arial" w:hAnsi="Arial" w:cs="Arial"/>
          <w:b/>
          <w:sz w:val="22"/>
          <w:szCs w:val="22"/>
          <w:rtl/>
        </w:rPr>
      </w:pPr>
      <w:r>
        <w:rPr>
          <w:rFonts w:ascii="Arial" w:hAnsi="Arial" w:cs="Arial"/>
          <w:b/>
          <w:sz w:val="22"/>
          <w:szCs w:val="22"/>
          <w:rtl/>
        </w:rPr>
        <w:t xml:space="preserve">בכבוד רב,                                                     </w:t>
      </w:r>
    </w:p>
    <w:p w:rsidR="002E56DD" w:rsidRDefault="002E56DD" w:rsidP="00E75D0F">
      <w:pPr>
        <w:bidi/>
        <w:rPr>
          <w:rFonts w:ascii="Arial" w:hAnsi="Arial" w:cs="Arial"/>
          <w:b/>
          <w:sz w:val="22"/>
          <w:szCs w:val="22"/>
          <w:rtl/>
        </w:rPr>
      </w:pPr>
      <w:r>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7"/>
        <w:gridCol w:w="3301"/>
        <w:gridCol w:w="2604"/>
      </w:tblGrid>
      <w:tr w:rsidR="002E56DD" w:rsidRPr="00E75D0F" w:rsidTr="00E75D0F">
        <w:tc>
          <w:tcPr>
            <w:tcW w:w="2698" w:type="dxa"/>
          </w:tcPr>
          <w:p w:rsidR="002E56DD" w:rsidRPr="00E75D0F" w:rsidRDefault="00A00E4C" w:rsidP="00E75D0F">
            <w:pPr>
              <w:tabs>
                <w:tab w:val="center" w:pos="4153"/>
                <w:tab w:val="right" w:pos="8306"/>
              </w:tabs>
              <w:bidi/>
              <w:spacing w:line="360" w:lineRule="auto"/>
              <w:rPr>
                <w:rFonts w:ascii="Arial" w:hAnsi="Arial" w:cs="Arial"/>
                <w:b/>
              </w:rPr>
            </w:pPr>
            <w:r>
              <w:rPr>
                <w:rFonts w:ascii="Arial" w:hAnsi="Arial" w:cs="Arial" w:hint="cs"/>
                <w:b/>
                <w:sz w:val="22"/>
                <w:szCs w:val="22"/>
                <w:rtl/>
              </w:rPr>
              <w:t>אילנה קרוקר</w:t>
            </w:r>
          </w:p>
        </w:tc>
        <w:tc>
          <w:tcPr>
            <w:tcW w:w="3420" w:type="dxa"/>
          </w:tcPr>
          <w:p w:rsidR="002E56DD" w:rsidRPr="00E75D0F" w:rsidRDefault="00A00E4C" w:rsidP="00984803">
            <w:pPr>
              <w:tabs>
                <w:tab w:val="center" w:pos="4153"/>
                <w:tab w:val="right" w:pos="8306"/>
              </w:tabs>
              <w:bidi/>
              <w:spacing w:line="360" w:lineRule="auto"/>
              <w:rPr>
                <w:rFonts w:ascii="Arial" w:hAnsi="Arial" w:cs="Arial"/>
                <w:b/>
              </w:rPr>
            </w:pPr>
            <w:r>
              <w:rPr>
                <w:rFonts w:ascii="Arial" w:hAnsi="Arial" w:cs="Arial" w:hint="cs"/>
                <w:b/>
                <w:sz w:val="22"/>
                <w:szCs w:val="22"/>
                <w:rtl/>
              </w:rPr>
              <w:t xml:space="preserve">מנהלת </w:t>
            </w:r>
            <w:r w:rsidR="00984803">
              <w:rPr>
                <w:rFonts w:ascii="Arial" w:hAnsi="Arial" w:cs="Arial" w:hint="cs"/>
                <w:b/>
                <w:sz w:val="22"/>
                <w:szCs w:val="22"/>
                <w:rtl/>
              </w:rPr>
              <w:t xml:space="preserve">תחום בכיר </w:t>
            </w:r>
          </w:p>
        </w:tc>
        <w:tc>
          <w:tcPr>
            <w:tcW w:w="2700" w:type="dxa"/>
          </w:tcPr>
          <w:p w:rsidR="002E56DD" w:rsidRPr="00E75D0F" w:rsidRDefault="002E56DD" w:rsidP="00E75D0F">
            <w:pPr>
              <w:tabs>
                <w:tab w:val="center" w:pos="4153"/>
                <w:tab w:val="right" w:pos="8306"/>
              </w:tabs>
              <w:bidi/>
              <w:spacing w:line="360" w:lineRule="auto"/>
              <w:rPr>
                <w:rFonts w:ascii="Arial" w:hAnsi="Arial" w:cs="Arial"/>
                <w:b/>
              </w:rPr>
            </w:pPr>
          </w:p>
        </w:tc>
      </w:tr>
      <w:tr w:rsidR="002E56DD" w:rsidRPr="00E75D0F" w:rsidTr="00E75D0F">
        <w:tc>
          <w:tcPr>
            <w:tcW w:w="2698"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שם בעל הסמכות המקצועית</w:t>
            </w:r>
          </w:p>
        </w:tc>
        <w:tc>
          <w:tcPr>
            <w:tcW w:w="342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תפקיד בעל הסמכות המקצועית</w:t>
            </w:r>
          </w:p>
        </w:tc>
        <w:tc>
          <w:tcPr>
            <w:tcW w:w="2700" w:type="dxa"/>
            <w:shd w:val="clear" w:color="auto" w:fill="E6E6E6"/>
          </w:tcPr>
          <w:p w:rsidR="002E56DD" w:rsidRPr="00E75D0F" w:rsidRDefault="002E56DD" w:rsidP="00E75D0F">
            <w:pPr>
              <w:tabs>
                <w:tab w:val="center" w:pos="4153"/>
                <w:tab w:val="right" w:pos="8306"/>
              </w:tabs>
              <w:bidi/>
              <w:spacing w:line="360" w:lineRule="auto"/>
              <w:jc w:val="center"/>
              <w:rPr>
                <w:rFonts w:ascii="Arial" w:hAnsi="Arial" w:cs="Arial"/>
                <w:bCs/>
              </w:rPr>
            </w:pPr>
            <w:r w:rsidRPr="00E75D0F">
              <w:rPr>
                <w:rFonts w:ascii="Arial" w:hAnsi="Arial" w:cs="Arial"/>
                <w:bCs/>
                <w:sz w:val="22"/>
                <w:szCs w:val="22"/>
                <w:rtl/>
              </w:rPr>
              <w:t>חתימה</w:t>
            </w:r>
          </w:p>
        </w:tc>
      </w:tr>
    </w:tbl>
    <w:p w:rsidR="002E56DD" w:rsidRDefault="002E56DD" w:rsidP="00E75D0F">
      <w:pPr>
        <w:bidi/>
        <w:rPr>
          <w:rFonts w:ascii="Arial" w:hAnsi="Arial" w:cs="Arial"/>
          <w:b/>
          <w:sz w:val="22"/>
          <w:szCs w:val="22"/>
          <w:rtl/>
        </w:rPr>
      </w:pPr>
      <w:r>
        <w:rPr>
          <w:rFonts w:ascii="Arial" w:hAnsi="Arial" w:cs="Arial"/>
          <w:b/>
          <w:sz w:val="22"/>
          <w:szCs w:val="22"/>
          <w:rtl/>
        </w:rPr>
        <w:t xml:space="preserve">                                                          </w:t>
      </w:r>
    </w:p>
    <w:p w:rsidR="002E56DD" w:rsidRPr="00813E93" w:rsidRDefault="002E56DD" w:rsidP="00E75D0F">
      <w:pPr>
        <w:bidi/>
        <w:rPr>
          <w:rtl/>
        </w:rPr>
      </w:pPr>
      <w:r>
        <w:rPr>
          <w:rtl/>
        </w:rPr>
        <w:t xml:space="preserve"> </w:t>
      </w:r>
    </w:p>
    <w:p w:rsidR="002E56DD" w:rsidRDefault="002E56DD" w:rsidP="008F0963">
      <w:pPr>
        <w:bidi/>
        <w:rPr>
          <w:rFonts w:ascii="Arial" w:hAnsi="Arial" w:cs="Arial"/>
          <w:rtl/>
        </w:rPr>
      </w:pPr>
    </w:p>
    <w:sectPr w:rsidR="002E56DD" w:rsidSect="00192367">
      <w:headerReference w:type="default" r:id="rId8"/>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0D1F" w:rsidRDefault="00BB0D1F">
      <w:r>
        <w:separator/>
      </w:r>
    </w:p>
  </w:endnote>
  <w:endnote w:type="continuationSeparator" w:id="0">
    <w:p w:rsidR="00BB0D1F" w:rsidRDefault="00BB0D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2363" w:rsidRDefault="00802363" w:rsidP="00AA4CCB">
    <w:pPr>
      <w:pStyle w:val="a4"/>
      <w:pBdr>
        <w:top w:val="double" w:sz="4" w:space="1" w:color="000080"/>
        <w:bottom w:val="double" w:sz="4" w:space="1" w:color="000080"/>
      </w:pBdr>
      <w:jc w:val="center"/>
      <w:rPr>
        <w:rFonts w:ascii="Tahoma" w:hAnsi="Tahoma" w:cs="Tahoma"/>
        <w:bCs/>
        <w:color w:val="000080"/>
        <w:sz w:val="16"/>
        <w:szCs w:val="16"/>
      </w:rPr>
    </w:pPr>
    <w:r>
      <w:rPr>
        <w:rFonts w:ascii="Tahoma" w:hAnsi="Tahoma" w:cs="Tahoma"/>
        <w:bCs/>
        <w:color w:val="000080"/>
        <w:sz w:val="16"/>
        <w:szCs w:val="16"/>
        <w:rtl/>
      </w:rPr>
      <w:t xml:space="preserve">עמוד  </w:t>
    </w:r>
    <w:r>
      <w:rPr>
        <w:rFonts w:ascii="Tahoma" w:hAnsi="Tahoma" w:cs="Tahoma"/>
        <w:bCs/>
        <w:color w:val="000080"/>
        <w:sz w:val="16"/>
        <w:szCs w:val="16"/>
      </w:rPr>
      <w:t>PAGE</w:t>
    </w:r>
    <w:r>
      <w:rPr>
        <w:rFonts w:ascii="Tahoma" w:hAnsi="Tahoma" w:cs="Tahoma"/>
        <w:bCs/>
        <w:color w:val="000080"/>
        <w:sz w:val="16"/>
        <w:szCs w:val="16"/>
        <w:rtl/>
      </w:rPr>
      <w:t xml:space="preserve"> </w:t>
    </w:r>
    <w:r>
      <w:rPr>
        <w:rFonts w:ascii="Tahoma" w:hAnsi="Tahoma" w:cs="Tahoma"/>
        <w:bCs/>
        <w:noProof/>
        <w:color w:val="000080"/>
        <w:sz w:val="16"/>
        <w:szCs w:val="16"/>
        <w:rtl/>
      </w:rPr>
      <w:t>1</w:t>
    </w:r>
    <w:r>
      <w:rPr>
        <w:rFonts w:ascii="Tahoma" w:hAnsi="Tahoma" w:cs="Tahoma"/>
        <w:bCs/>
        <w:color w:val="000080"/>
        <w:sz w:val="16"/>
        <w:szCs w:val="16"/>
        <w:rtl/>
      </w:rPr>
      <w:t xml:space="preserve"> </w:t>
    </w:r>
    <w:r>
      <w:rPr>
        <w:rFonts w:ascii="Tahoma" w:hAnsi="Tahoma" w:cs="Tahoma"/>
        <w:b/>
        <w:bCs/>
        <w:vanish/>
        <w:color w:val="000080"/>
        <w:sz w:val="16"/>
        <w:szCs w:val="16"/>
        <w:rtl/>
      </w:rPr>
      <w:pgNum/>
    </w:r>
    <w:r>
      <w:rPr>
        <w:rFonts w:ascii="Tahoma" w:hAnsi="Tahoma" w:cs="Tahoma"/>
        <w:bCs/>
        <w:color w:val="000080"/>
        <w:sz w:val="16"/>
        <w:szCs w:val="16"/>
        <w:rtl/>
      </w:rPr>
      <w:t xml:space="preserve">מתוך </w:t>
    </w:r>
    <w:r>
      <w:rPr>
        <w:rFonts w:ascii="Tahoma" w:hAnsi="Tahoma" w:cs="Tahoma"/>
        <w:bCs/>
        <w:color w:val="000080"/>
        <w:sz w:val="16"/>
        <w:szCs w:val="16"/>
      </w:rPr>
      <w:fldChar w:fldCharType="begin"/>
    </w:r>
    <w:r>
      <w:rPr>
        <w:rFonts w:ascii="Tahoma" w:hAnsi="Tahoma" w:cs="Tahoma"/>
        <w:bCs/>
        <w:color w:val="000080"/>
        <w:sz w:val="16"/>
        <w:szCs w:val="16"/>
      </w:rPr>
      <w:instrText xml:space="preserve"> NUMPAGES </w:instrText>
    </w:r>
    <w:r>
      <w:rPr>
        <w:rFonts w:ascii="Tahoma" w:hAnsi="Tahoma" w:cs="Tahoma"/>
        <w:bCs/>
        <w:color w:val="000080"/>
        <w:sz w:val="16"/>
        <w:szCs w:val="16"/>
      </w:rPr>
      <w:fldChar w:fldCharType="separate"/>
    </w:r>
    <w:r w:rsidR="001D52BF">
      <w:rPr>
        <w:rFonts w:ascii="Tahoma" w:hAnsi="Tahoma" w:cs="Tahoma"/>
        <w:bCs/>
        <w:noProof/>
        <w:color w:val="000080"/>
        <w:sz w:val="16"/>
        <w:szCs w:val="16"/>
        <w:rtl/>
      </w:rPr>
      <w:t>4</w:t>
    </w:r>
    <w:r>
      <w:rPr>
        <w:rFonts w:ascii="Tahoma" w:hAnsi="Tahoma" w:cs="Tahoma"/>
        <w:bCs/>
        <w:color w:val="000080"/>
        <w:sz w:val="16"/>
        <w:szCs w:val="16"/>
      </w:rPr>
      <w:fldChar w:fldCharType="end"/>
    </w:r>
  </w:p>
  <w:p w:rsidR="00802363" w:rsidRDefault="00802363" w:rsidP="00104AE4">
    <w:pPr>
      <w:pStyle w:val="a4"/>
      <w:jc w:val="center"/>
      <w:rPr>
        <w:rFonts w:ascii="Tahoma" w:hAnsi="Tahoma" w:cs="Tahoma"/>
        <w:bCs/>
        <w:color w:val="000080"/>
        <w:sz w:val="16"/>
        <w:szCs w:val="16"/>
      </w:rPr>
    </w:pPr>
    <w:r>
      <w:rPr>
        <w:rFonts w:ascii="Tahoma" w:hAnsi="Tahoma" w:cs="Tahoma"/>
        <w:bCs/>
        <w:color w:val="000080"/>
        <w:sz w:val="16"/>
        <w:szCs w:val="16"/>
        <w:rtl/>
      </w:rPr>
      <w:t xml:space="preserve">רח' שבטי ישראל 29 ירושלים </w:t>
    </w:r>
    <w:r w:rsidR="00104AE4">
      <w:rPr>
        <w:rFonts w:ascii="Tahoma" w:hAnsi="Tahoma" w:cs="Tahoma" w:hint="cs"/>
        <w:bCs/>
        <w:color w:val="000080"/>
        <w:sz w:val="16"/>
        <w:szCs w:val="16"/>
        <w:rtl/>
      </w:rPr>
      <w:t>9100201</w:t>
    </w:r>
    <w:r>
      <w:rPr>
        <w:rFonts w:ascii="Tahoma" w:hAnsi="Tahoma" w:cs="Tahoma"/>
        <w:bCs/>
        <w:color w:val="000080"/>
        <w:sz w:val="16"/>
        <w:szCs w:val="16"/>
        <w:rtl/>
      </w:rPr>
      <w:t xml:space="preserve">  </w:t>
    </w:r>
  </w:p>
  <w:p w:rsidR="00802363" w:rsidRDefault="00802363" w:rsidP="00AA4CCB">
    <w:pPr>
      <w:pStyle w:val="a5"/>
      <w:bidi/>
      <w:jc w:val="center"/>
      <w:rPr>
        <w:rtl/>
      </w:rPr>
    </w:pPr>
    <w:r>
      <w:rPr>
        <w:rFonts w:ascii="Tahoma" w:hAnsi="Tahoma" w:cs="Tahoma"/>
        <w:bCs/>
        <w:color w:val="000080"/>
        <w:sz w:val="16"/>
        <w:szCs w:val="16"/>
        <w:rtl/>
      </w:rPr>
      <w:t xml:space="preserve"> אתר המשרד -  </w:t>
    </w:r>
    <w:hyperlink r:id="rId1" w:history="1">
      <w:r>
        <w:rPr>
          <w:rStyle w:val="Hyperlink"/>
          <w:rFonts w:ascii="Tahoma" w:hAnsi="Tahoma" w:cs="Tahoma"/>
          <w:color w:val="000080"/>
          <w:sz w:val="16"/>
          <w:szCs w:val="16"/>
        </w:rPr>
        <w:t>http://www.education.gov.il</w:t>
      </w:r>
    </w:hyperlink>
  </w:p>
  <w:p w:rsidR="00802363" w:rsidRPr="000A6440" w:rsidRDefault="00802363" w:rsidP="000A6440">
    <w:pPr>
      <w:pStyle w:val="a5"/>
      <w:bidi/>
      <w:jc w:val="center"/>
      <w:rPr>
        <w:rStyle w:val="Hyperlink"/>
        <w:rFonts w:ascii="Tahoma" w:hAnsi="Tahoma" w:cs="Tahoma"/>
        <w:color w:val="000080"/>
        <w:sz w:val="16"/>
        <w:szCs w:val="16"/>
      </w:rPr>
    </w:pPr>
    <w:r>
      <w:rPr>
        <w:rFonts w:ascii="Tahoma" w:hAnsi="Tahoma" w:cs="Tahoma"/>
        <w:bCs/>
        <w:color w:val="000080"/>
        <w:sz w:val="16"/>
        <w:szCs w:val="16"/>
        <w:rtl/>
      </w:rPr>
      <w:t xml:space="preserve">אתר ממשל זמין -  </w:t>
    </w:r>
    <w:r w:rsidRPr="000A6440">
      <w:rPr>
        <w:rStyle w:val="Hyperlink"/>
        <w:rFonts w:ascii="Tahoma" w:hAnsi="Tahoma" w:cs="Tahoma"/>
        <w:color w:val="000080"/>
        <w:sz w:val="16"/>
        <w:szCs w:val="16"/>
      </w:rPr>
      <w:t>http://www.gov.il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0D1F" w:rsidRDefault="00BB0D1F">
      <w:r>
        <w:separator/>
      </w:r>
    </w:p>
  </w:footnote>
  <w:footnote w:type="continuationSeparator" w:id="0">
    <w:p w:rsidR="00BB0D1F" w:rsidRDefault="00BB0D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jc w:val="right"/>
      <w:tblBorders>
        <w:bottom w:val="double" w:sz="4" w:space="0" w:color="000080"/>
      </w:tblBorders>
      <w:tblLook w:val="0000" w:firstRow="0" w:lastRow="0" w:firstColumn="0" w:lastColumn="0" w:noHBand="0" w:noVBand="0"/>
    </w:tblPr>
    <w:tblGrid>
      <w:gridCol w:w="4261"/>
      <w:gridCol w:w="4261"/>
    </w:tblGrid>
    <w:tr w:rsidR="00802363" w:rsidTr="00104AE4">
      <w:trPr>
        <w:cantSplit/>
        <w:jc w:val="right"/>
      </w:trPr>
      <w:tc>
        <w:tcPr>
          <w:tcW w:w="2500" w:type="pct"/>
          <w:tcBorders>
            <w:bottom w:val="double" w:sz="4" w:space="0" w:color="000080"/>
          </w:tcBorders>
          <w:vAlign w:val="center"/>
        </w:tcPr>
        <w:p w:rsidR="00802363" w:rsidRDefault="00104AE4" w:rsidP="00104AE4">
          <w:pPr>
            <w:pStyle w:val="a4"/>
            <w:jc w:val="both"/>
            <w:rPr>
              <w:rFonts w:ascii="Tahoma" w:hAnsi="Tahoma" w:cs="Tahoma"/>
              <w:bCs/>
              <w:color w:val="000080"/>
              <w:sz w:val="16"/>
              <w:szCs w:val="16"/>
              <w:rtl/>
            </w:rPr>
          </w:pPr>
          <w:r>
            <w:rPr>
              <w:rFonts w:ascii="Tahoma" w:hAnsi="Tahoma" w:cs="Tahoma" w:hint="cs"/>
              <w:bCs/>
              <w:color w:val="000080"/>
              <w:sz w:val="16"/>
              <w:szCs w:val="16"/>
              <w:rtl/>
            </w:rPr>
            <w:t>מ</w:t>
          </w:r>
          <w:r w:rsidR="00802363">
            <w:rPr>
              <w:rFonts w:ascii="Tahoma" w:hAnsi="Tahoma" w:cs="Tahoma"/>
              <w:bCs/>
              <w:color w:val="000080"/>
              <w:sz w:val="16"/>
              <w:szCs w:val="16"/>
              <w:rtl/>
            </w:rPr>
            <w:t>דינת ישראל</w:t>
          </w:r>
        </w:p>
        <w:p w:rsidR="00802363" w:rsidRDefault="00802363" w:rsidP="00104AE4">
          <w:pPr>
            <w:pStyle w:val="a4"/>
            <w:jc w:val="both"/>
            <w:rPr>
              <w:rFonts w:ascii="Tahoma" w:hAnsi="Tahoma" w:cs="Tahoma"/>
              <w:bCs/>
              <w:color w:val="000080"/>
              <w:sz w:val="16"/>
              <w:szCs w:val="16"/>
              <w:rtl/>
            </w:rPr>
          </w:pPr>
          <w:r>
            <w:rPr>
              <w:rFonts w:ascii="Tahoma" w:hAnsi="Tahoma" w:cs="Tahoma"/>
              <w:bCs/>
              <w:color w:val="000080"/>
              <w:sz w:val="16"/>
              <w:szCs w:val="16"/>
              <w:rtl/>
            </w:rPr>
            <w:t>משרד החינוך</w:t>
          </w:r>
        </w:p>
        <w:p w:rsidR="00802363" w:rsidRDefault="00802363" w:rsidP="00104AE4">
          <w:pPr>
            <w:pStyle w:val="a4"/>
            <w:jc w:val="both"/>
            <w:rPr>
              <w:rFonts w:ascii="Tahoma" w:hAnsi="Tahoma" w:cs="Tahoma"/>
              <w:bCs/>
              <w:color w:val="000080"/>
              <w:sz w:val="16"/>
              <w:szCs w:val="16"/>
            </w:rPr>
          </w:pPr>
          <w:r>
            <w:rPr>
              <w:rFonts w:ascii="Tahoma" w:hAnsi="Tahoma" w:cs="Tahoma"/>
              <w:bCs/>
              <w:color w:val="000080"/>
              <w:sz w:val="16"/>
              <w:szCs w:val="16"/>
              <w:rtl/>
            </w:rPr>
            <w:t>מינהל  תקשוב ומערכות מידע</w:t>
          </w:r>
        </w:p>
      </w:tc>
      <w:tc>
        <w:tcPr>
          <w:tcW w:w="2500" w:type="pct"/>
          <w:tcBorders>
            <w:bottom w:val="double" w:sz="4" w:space="0" w:color="000080"/>
          </w:tcBorders>
        </w:tcPr>
        <w:p w:rsidR="00802363" w:rsidRDefault="00802363" w:rsidP="00104AE4">
          <w:pPr>
            <w:pStyle w:val="a4"/>
            <w:jc w:val="center"/>
            <w:rPr>
              <w:rFonts w:ascii="Tahoma" w:hAnsi="Tahoma" w:cs="Tahoma"/>
              <w:bCs/>
              <w:color w:val="000080"/>
              <w:sz w:val="16"/>
              <w:szCs w:val="16"/>
            </w:rPr>
          </w:pPr>
        </w:p>
      </w:tc>
    </w:tr>
  </w:tbl>
  <w:p w:rsidR="00802363" w:rsidRPr="00AA4CCB" w:rsidRDefault="00802363" w:rsidP="00AA4CCB">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345E4"/>
    <w:multiLevelType w:val="multilevel"/>
    <w:tmpl w:val="BB80B898"/>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6836F9B"/>
    <w:multiLevelType w:val="hybridMultilevel"/>
    <w:tmpl w:val="DBBC342E"/>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
    <w:nsid w:val="0AC2696C"/>
    <w:multiLevelType w:val="hybridMultilevel"/>
    <w:tmpl w:val="BF32570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4757B1"/>
    <w:multiLevelType w:val="hybridMultilevel"/>
    <w:tmpl w:val="BB80B898"/>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nsid w:val="251A121E"/>
    <w:multiLevelType w:val="hybridMultilevel"/>
    <w:tmpl w:val="8F1A7FA2"/>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299A333F"/>
    <w:multiLevelType w:val="hybridMultilevel"/>
    <w:tmpl w:val="83F00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9A26086"/>
    <w:multiLevelType w:val="hybridMultilevel"/>
    <w:tmpl w:val="96E0B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F895946"/>
    <w:multiLevelType w:val="hybridMultilevel"/>
    <w:tmpl w:val="1C4030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FAE69ED"/>
    <w:multiLevelType w:val="hybridMultilevel"/>
    <w:tmpl w:val="5DAC226A"/>
    <w:lvl w:ilvl="0" w:tplc="8F96085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nsid w:val="3214620A"/>
    <w:multiLevelType w:val="hybridMultilevel"/>
    <w:tmpl w:val="A00C8D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DC57DDE"/>
    <w:multiLevelType w:val="hybridMultilevel"/>
    <w:tmpl w:val="E346A5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52D043B"/>
    <w:multiLevelType w:val="hybridMultilevel"/>
    <w:tmpl w:val="E3BE710A"/>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453B3BEE"/>
    <w:multiLevelType w:val="hybridMultilevel"/>
    <w:tmpl w:val="AEAA6580"/>
    <w:lvl w:ilvl="0" w:tplc="040D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nsid w:val="47485D63"/>
    <w:multiLevelType w:val="hybridMultilevel"/>
    <w:tmpl w:val="4EDE2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EE15FA5"/>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5">
    <w:nsid w:val="59B704DC"/>
    <w:multiLevelType w:val="hybridMultilevel"/>
    <w:tmpl w:val="3E884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59EA1D34"/>
    <w:multiLevelType w:val="multilevel"/>
    <w:tmpl w:val="E8F81D00"/>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7">
    <w:nsid w:val="5AEC58C6"/>
    <w:multiLevelType w:val="hybridMultilevel"/>
    <w:tmpl w:val="9554218C"/>
    <w:lvl w:ilvl="0" w:tplc="F4D29EEC">
      <w:start w:val="1"/>
      <w:numFmt w:val="decimal"/>
      <w:lvlText w:val="%1."/>
      <w:lvlJc w:val="left"/>
      <w:pPr>
        <w:tabs>
          <w:tab w:val="num" w:pos="720"/>
        </w:tabs>
        <w:ind w:left="720" w:hanging="360"/>
      </w:pPr>
      <w:rPr>
        <w:rFonts w:cs="Times New Roman" w:hint="default"/>
      </w:rPr>
    </w:lvl>
    <w:lvl w:ilvl="1" w:tplc="66C6349C">
      <w:start w:val="1"/>
      <w:numFmt w:val="hebrew1"/>
      <w:lvlText w:val="%2."/>
      <w:lvlJc w:val="left"/>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5CF56814"/>
    <w:multiLevelType w:val="multilevel"/>
    <w:tmpl w:val="6B46C00A"/>
    <w:lvl w:ilvl="0">
      <w:start w:val="1"/>
      <w:numFmt w:val="decimal"/>
      <w:lvlText w:val="%1."/>
      <w:lvlJc w:val="left"/>
      <w:pPr>
        <w:tabs>
          <w:tab w:val="num" w:pos="2190"/>
        </w:tabs>
        <w:ind w:left="2190" w:hanging="147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nsid w:val="6DF948D2"/>
    <w:multiLevelType w:val="hybridMultilevel"/>
    <w:tmpl w:val="77AEDF74"/>
    <w:lvl w:ilvl="0" w:tplc="B29CB33C">
      <w:start w:val="1"/>
      <w:numFmt w:val="bullet"/>
      <w:lvlText w:val="-"/>
      <w:lvlJc w:val="left"/>
      <w:pPr>
        <w:ind w:left="1080" w:hanging="360"/>
      </w:pPr>
      <w:rPr>
        <w:rFonts w:ascii="Arial" w:eastAsia="Calibri" w:hAnsi="Aria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0">
    <w:nsid w:val="71325E52"/>
    <w:multiLevelType w:val="hybridMultilevel"/>
    <w:tmpl w:val="7070166A"/>
    <w:lvl w:ilvl="0" w:tplc="706A18AC">
      <w:start w:val="4"/>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72600F98"/>
    <w:multiLevelType w:val="hybridMultilevel"/>
    <w:tmpl w:val="10502866"/>
    <w:lvl w:ilvl="0" w:tplc="A5B8F3BC">
      <w:start w:val="1"/>
      <w:numFmt w:val="decimal"/>
      <w:lvlText w:val="%1."/>
      <w:lvlJc w:val="left"/>
      <w:pPr>
        <w:tabs>
          <w:tab w:val="num" w:pos="746"/>
        </w:tabs>
        <w:ind w:left="746" w:hanging="360"/>
      </w:pPr>
      <w:rPr>
        <w:rFonts w:cs="Times New Roman" w:hint="default"/>
      </w:rPr>
    </w:lvl>
    <w:lvl w:ilvl="1" w:tplc="04090019" w:tentative="1">
      <w:start w:val="1"/>
      <w:numFmt w:val="lowerLetter"/>
      <w:lvlText w:val="%2."/>
      <w:lvlJc w:val="left"/>
      <w:pPr>
        <w:tabs>
          <w:tab w:val="num" w:pos="1466"/>
        </w:tabs>
        <w:ind w:left="1466" w:hanging="360"/>
      </w:pPr>
      <w:rPr>
        <w:rFonts w:cs="Times New Roman"/>
      </w:rPr>
    </w:lvl>
    <w:lvl w:ilvl="2" w:tplc="0409001B" w:tentative="1">
      <w:start w:val="1"/>
      <w:numFmt w:val="lowerRoman"/>
      <w:lvlText w:val="%3."/>
      <w:lvlJc w:val="right"/>
      <w:pPr>
        <w:tabs>
          <w:tab w:val="num" w:pos="2186"/>
        </w:tabs>
        <w:ind w:left="2186" w:hanging="180"/>
      </w:pPr>
      <w:rPr>
        <w:rFonts w:cs="Times New Roman"/>
      </w:rPr>
    </w:lvl>
    <w:lvl w:ilvl="3" w:tplc="0409000F" w:tentative="1">
      <w:start w:val="1"/>
      <w:numFmt w:val="decimal"/>
      <w:lvlText w:val="%4."/>
      <w:lvlJc w:val="left"/>
      <w:pPr>
        <w:tabs>
          <w:tab w:val="num" w:pos="2906"/>
        </w:tabs>
        <w:ind w:left="2906" w:hanging="360"/>
      </w:pPr>
      <w:rPr>
        <w:rFonts w:cs="Times New Roman"/>
      </w:rPr>
    </w:lvl>
    <w:lvl w:ilvl="4" w:tplc="04090019" w:tentative="1">
      <w:start w:val="1"/>
      <w:numFmt w:val="lowerLetter"/>
      <w:lvlText w:val="%5."/>
      <w:lvlJc w:val="left"/>
      <w:pPr>
        <w:tabs>
          <w:tab w:val="num" w:pos="3626"/>
        </w:tabs>
        <w:ind w:left="3626" w:hanging="360"/>
      </w:pPr>
      <w:rPr>
        <w:rFonts w:cs="Times New Roman"/>
      </w:rPr>
    </w:lvl>
    <w:lvl w:ilvl="5" w:tplc="0409001B" w:tentative="1">
      <w:start w:val="1"/>
      <w:numFmt w:val="lowerRoman"/>
      <w:lvlText w:val="%6."/>
      <w:lvlJc w:val="right"/>
      <w:pPr>
        <w:tabs>
          <w:tab w:val="num" w:pos="4346"/>
        </w:tabs>
        <w:ind w:left="4346" w:hanging="180"/>
      </w:pPr>
      <w:rPr>
        <w:rFonts w:cs="Times New Roman"/>
      </w:rPr>
    </w:lvl>
    <w:lvl w:ilvl="6" w:tplc="0409000F" w:tentative="1">
      <w:start w:val="1"/>
      <w:numFmt w:val="decimal"/>
      <w:lvlText w:val="%7."/>
      <w:lvlJc w:val="left"/>
      <w:pPr>
        <w:tabs>
          <w:tab w:val="num" w:pos="5066"/>
        </w:tabs>
        <w:ind w:left="5066" w:hanging="360"/>
      </w:pPr>
      <w:rPr>
        <w:rFonts w:cs="Times New Roman"/>
      </w:rPr>
    </w:lvl>
    <w:lvl w:ilvl="7" w:tplc="04090019" w:tentative="1">
      <w:start w:val="1"/>
      <w:numFmt w:val="lowerLetter"/>
      <w:lvlText w:val="%8."/>
      <w:lvlJc w:val="left"/>
      <w:pPr>
        <w:tabs>
          <w:tab w:val="num" w:pos="5786"/>
        </w:tabs>
        <w:ind w:left="5786" w:hanging="360"/>
      </w:pPr>
      <w:rPr>
        <w:rFonts w:cs="Times New Roman"/>
      </w:rPr>
    </w:lvl>
    <w:lvl w:ilvl="8" w:tplc="0409001B" w:tentative="1">
      <w:start w:val="1"/>
      <w:numFmt w:val="lowerRoman"/>
      <w:lvlText w:val="%9."/>
      <w:lvlJc w:val="right"/>
      <w:pPr>
        <w:tabs>
          <w:tab w:val="num" w:pos="6506"/>
        </w:tabs>
        <w:ind w:left="6506" w:hanging="180"/>
      </w:pPr>
      <w:rPr>
        <w:rFonts w:cs="Times New Roman"/>
      </w:rPr>
    </w:lvl>
  </w:abstractNum>
  <w:abstractNum w:abstractNumId="22">
    <w:nsid w:val="74D853B3"/>
    <w:multiLevelType w:val="hybridMultilevel"/>
    <w:tmpl w:val="6B46C00A"/>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77E00C4F"/>
    <w:multiLevelType w:val="hybridMultilevel"/>
    <w:tmpl w:val="E8F81D00"/>
    <w:lvl w:ilvl="0" w:tplc="9760A5CE">
      <w:start w:val="1"/>
      <w:numFmt w:val="decimal"/>
      <w:lvlText w:val="%1."/>
      <w:lvlJc w:val="left"/>
      <w:pPr>
        <w:tabs>
          <w:tab w:val="num" w:pos="2190"/>
        </w:tabs>
        <w:ind w:left="2190" w:hanging="147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4">
    <w:nsid w:val="7CFA4AD4"/>
    <w:multiLevelType w:val="hybridMultilevel"/>
    <w:tmpl w:val="12D00A3C"/>
    <w:lvl w:ilvl="0" w:tplc="9760A5CE">
      <w:start w:val="1"/>
      <w:numFmt w:val="decimal"/>
      <w:lvlText w:val="%1."/>
      <w:lvlJc w:val="left"/>
      <w:pPr>
        <w:tabs>
          <w:tab w:val="num" w:pos="1830"/>
        </w:tabs>
        <w:ind w:left="1830" w:hanging="147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15"/>
  </w:num>
  <w:num w:numId="2">
    <w:abstractNumId w:val="8"/>
  </w:num>
  <w:num w:numId="3">
    <w:abstractNumId w:val="17"/>
  </w:num>
  <w:num w:numId="4">
    <w:abstractNumId w:val="24"/>
  </w:num>
  <w:num w:numId="5">
    <w:abstractNumId w:val="12"/>
  </w:num>
  <w:num w:numId="6">
    <w:abstractNumId w:val="23"/>
  </w:num>
  <w:num w:numId="7">
    <w:abstractNumId w:val="1"/>
  </w:num>
  <w:num w:numId="8">
    <w:abstractNumId w:val="14"/>
  </w:num>
  <w:num w:numId="9">
    <w:abstractNumId w:val="22"/>
  </w:num>
  <w:num w:numId="10">
    <w:abstractNumId w:val="16"/>
  </w:num>
  <w:num w:numId="11">
    <w:abstractNumId w:val="3"/>
  </w:num>
  <w:num w:numId="12">
    <w:abstractNumId w:val="18"/>
  </w:num>
  <w:num w:numId="13">
    <w:abstractNumId w:val="4"/>
  </w:num>
  <w:num w:numId="14">
    <w:abstractNumId w:val="0"/>
  </w:num>
  <w:num w:numId="15">
    <w:abstractNumId w:val="20"/>
  </w:num>
  <w:num w:numId="16">
    <w:abstractNumId w:val="21"/>
  </w:num>
  <w:num w:numId="17">
    <w:abstractNumId w:val="11"/>
  </w:num>
  <w:num w:numId="18">
    <w:abstractNumId w:val="13"/>
  </w:num>
  <w:num w:numId="19">
    <w:abstractNumId w:val="19"/>
  </w:num>
  <w:num w:numId="20">
    <w:abstractNumId w:val="6"/>
  </w:num>
  <w:num w:numId="21">
    <w:abstractNumId w:val="5"/>
  </w:num>
  <w:num w:numId="22">
    <w:abstractNumId w:val="10"/>
  </w:num>
  <w:num w:numId="23">
    <w:abstractNumId w:val="2"/>
  </w:num>
  <w:num w:numId="24">
    <w:abstractNumId w:val="7"/>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6318"/>
    <w:rsid w:val="00014531"/>
    <w:rsid w:val="00021E40"/>
    <w:rsid w:val="0003325E"/>
    <w:rsid w:val="00035B42"/>
    <w:rsid w:val="000366D1"/>
    <w:rsid w:val="00037CC7"/>
    <w:rsid w:val="00043334"/>
    <w:rsid w:val="00044305"/>
    <w:rsid w:val="00047E85"/>
    <w:rsid w:val="00064E96"/>
    <w:rsid w:val="000731A7"/>
    <w:rsid w:val="000739AB"/>
    <w:rsid w:val="00074DB9"/>
    <w:rsid w:val="0008299D"/>
    <w:rsid w:val="000955E1"/>
    <w:rsid w:val="000A6440"/>
    <w:rsid w:val="000B1C4A"/>
    <w:rsid w:val="000C590E"/>
    <w:rsid w:val="000D07DE"/>
    <w:rsid w:val="000D2C33"/>
    <w:rsid w:val="00102752"/>
    <w:rsid w:val="00104AE4"/>
    <w:rsid w:val="00106E03"/>
    <w:rsid w:val="00111A26"/>
    <w:rsid w:val="00115B88"/>
    <w:rsid w:val="001245A3"/>
    <w:rsid w:val="001263F8"/>
    <w:rsid w:val="00131EC6"/>
    <w:rsid w:val="0015080F"/>
    <w:rsid w:val="001551E1"/>
    <w:rsid w:val="00155A94"/>
    <w:rsid w:val="00160E80"/>
    <w:rsid w:val="001661ED"/>
    <w:rsid w:val="0018633A"/>
    <w:rsid w:val="00192367"/>
    <w:rsid w:val="00195464"/>
    <w:rsid w:val="00195570"/>
    <w:rsid w:val="001A72D8"/>
    <w:rsid w:val="001B3F88"/>
    <w:rsid w:val="001B577D"/>
    <w:rsid w:val="001B77E7"/>
    <w:rsid w:val="001C310B"/>
    <w:rsid w:val="001C4D49"/>
    <w:rsid w:val="001D52BF"/>
    <w:rsid w:val="001D5D1F"/>
    <w:rsid w:val="001D66FE"/>
    <w:rsid w:val="001E47B1"/>
    <w:rsid w:val="001F3984"/>
    <w:rsid w:val="001F732B"/>
    <w:rsid w:val="002055B1"/>
    <w:rsid w:val="00212AF9"/>
    <w:rsid w:val="00215AC0"/>
    <w:rsid w:val="002257CF"/>
    <w:rsid w:val="00225DA4"/>
    <w:rsid w:val="00236EDD"/>
    <w:rsid w:val="002527BF"/>
    <w:rsid w:val="002644CB"/>
    <w:rsid w:val="002650AB"/>
    <w:rsid w:val="00265C2E"/>
    <w:rsid w:val="002671D8"/>
    <w:rsid w:val="00267C7D"/>
    <w:rsid w:val="00277F6A"/>
    <w:rsid w:val="002817AA"/>
    <w:rsid w:val="00282905"/>
    <w:rsid w:val="00284B2A"/>
    <w:rsid w:val="002A133E"/>
    <w:rsid w:val="002A5F9B"/>
    <w:rsid w:val="002A7C9F"/>
    <w:rsid w:val="002B54B3"/>
    <w:rsid w:val="002C2287"/>
    <w:rsid w:val="002D0826"/>
    <w:rsid w:val="002D565E"/>
    <w:rsid w:val="002E56DD"/>
    <w:rsid w:val="002F1DCB"/>
    <w:rsid w:val="00304363"/>
    <w:rsid w:val="003150C9"/>
    <w:rsid w:val="003172EA"/>
    <w:rsid w:val="003315E2"/>
    <w:rsid w:val="003336E5"/>
    <w:rsid w:val="003475C8"/>
    <w:rsid w:val="00354773"/>
    <w:rsid w:val="00374031"/>
    <w:rsid w:val="00374FF6"/>
    <w:rsid w:val="00384850"/>
    <w:rsid w:val="00385CFC"/>
    <w:rsid w:val="00386B27"/>
    <w:rsid w:val="003B6F68"/>
    <w:rsid w:val="003C3261"/>
    <w:rsid w:val="003C34EE"/>
    <w:rsid w:val="003D5897"/>
    <w:rsid w:val="003E15EE"/>
    <w:rsid w:val="003E44F8"/>
    <w:rsid w:val="003E7F41"/>
    <w:rsid w:val="003F220D"/>
    <w:rsid w:val="00404356"/>
    <w:rsid w:val="00407F19"/>
    <w:rsid w:val="004107F2"/>
    <w:rsid w:val="004134CF"/>
    <w:rsid w:val="00417E4E"/>
    <w:rsid w:val="00434F65"/>
    <w:rsid w:val="004366DA"/>
    <w:rsid w:val="004416B5"/>
    <w:rsid w:val="00460C38"/>
    <w:rsid w:val="00487D33"/>
    <w:rsid w:val="00493679"/>
    <w:rsid w:val="0049397A"/>
    <w:rsid w:val="00494FE6"/>
    <w:rsid w:val="004A6AC2"/>
    <w:rsid w:val="004A7169"/>
    <w:rsid w:val="004B13C2"/>
    <w:rsid w:val="004C01F8"/>
    <w:rsid w:val="004C0251"/>
    <w:rsid w:val="004C3D07"/>
    <w:rsid w:val="004C685E"/>
    <w:rsid w:val="004D5FD8"/>
    <w:rsid w:val="004D62EB"/>
    <w:rsid w:val="004D6C7D"/>
    <w:rsid w:val="004E5223"/>
    <w:rsid w:val="004E5FA3"/>
    <w:rsid w:val="004F1026"/>
    <w:rsid w:val="00501FFB"/>
    <w:rsid w:val="00515E1A"/>
    <w:rsid w:val="005230E9"/>
    <w:rsid w:val="00526658"/>
    <w:rsid w:val="0054012B"/>
    <w:rsid w:val="005431EB"/>
    <w:rsid w:val="00543376"/>
    <w:rsid w:val="00546B53"/>
    <w:rsid w:val="0055401D"/>
    <w:rsid w:val="0055709B"/>
    <w:rsid w:val="005574E6"/>
    <w:rsid w:val="00565FBD"/>
    <w:rsid w:val="00573F46"/>
    <w:rsid w:val="00595D47"/>
    <w:rsid w:val="00596709"/>
    <w:rsid w:val="005A12EF"/>
    <w:rsid w:val="005A1E62"/>
    <w:rsid w:val="005B24A5"/>
    <w:rsid w:val="005B6A89"/>
    <w:rsid w:val="005F4C55"/>
    <w:rsid w:val="00600A0F"/>
    <w:rsid w:val="00601A73"/>
    <w:rsid w:val="00603071"/>
    <w:rsid w:val="00606426"/>
    <w:rsid w:val="0061038B"/>
    <w:rsid w:val="00612C62"/>
    <w:rsid w:val="0062219D"/>
    <w:rsid w:val="00626DD3"/>
    <w:rsid w:val="00626FA2"/>
    <w:rsid w:val="006320F9"/>
    <w:rsid w:val="00634B24"/>
    <w:rsid w:val="00635D1C"/>
    <w:rsid w:val="00641620"/>
    <w:rsid w:val="0064758F"/>
    <w:rsid w:val="00656D49"/>
    <w:rsid w:val="00661651"/>
    <w:rsid w:val="00662520"/>
    <w:rsid w:val="00665374"/>
    <w:rsid w:val="0067145E"/>
    <w:rsid w:val="00674417"/>
    <w:rsid w:val="00681688"/>
    <w:rsid w:val="00690633"/>
    <w:rsid w:val="00690C09"/>
    <w:rsid w:val="00692390"/>
    <w:rsid w:val="006A3328"/>
    <w:rsid w:val="006A4B99"/>
    <w:rsid w:val="006B20C4"/>
    <w:rsid w:val="006B4739"/>
    <w:rsid w:val="006B4952"/>
    <w:rsid w:val="006C01A8"/>
    <w:rsid w:val="006C0D25"/>
    <w:rsid w:val="006C4FFD"/>
    <w:rsid w:val="006C561C"/>
    <w:rsid w:val="006D625D"/>
    <w:rsid w:val="006F6430"/>
    <w:rsid w:val="006F66A7"/>
    <w:rsid w:val="007002FE"/>
    <w:rsid w:val="00700440"/>
    <w:rsid w:val="00700612"/>
    <w:rsid w:val="00707E50"/>
    <w:rsid w:val="00716817"/>
    <w:rsid w:val="00725C78"/>
    <w:rsid w:val="00736D18"/>
    <w:rsid w:val="007374D4"/>
    <w:rsid w:val="00741D5A"/>
    <w:rsid w:val="00746C65"/>
    <w:rsid w:val="00747FD1"/>
    <w:rsid w:val="0075740F"/>
    <w:rsid w:val="00763DE6"/>
    <w:rsid w:val="00784117"/>
    <w:rsid w:val="00786F99"/>
    <w:rsid w:val="00796814"/>
    <w:rsid w:val="007B355A"/>
    <w:rsid w:val="007B46DF"/>
    <w:rsid w:val="007C2485"/>
    <w:rsid w:val="007E6DA4"/>
    <w:rsid w:val="00802363"/>
    <w:rsid w:val="00813E93"/>
    <w:rsid w:val="00825E56"/>
    <w:rsid w:val="00830AC0"/>
    <w:rsid w:val="0086222B"/>
    <w:rsid w:val="00870B42"/>
    <w:rsid w:val="0087433A"/>
    <w:rsid w:val="00882DD4"/>
    <w:rsid w:val="00892A36"/>
    <w:rsid w:val="008932D6"/>
    <w:rsid w:val="008976BC"/>
    <w:rsid w:val="008A5018"/>
    <w:rsid w:val="008A5751"/>
    <w:rsid w:val="008A7F70"/>
    <w:rsid w:val="008B3B18"/>
    <w:rsid w:val="008B4800"/>
    <w:rsid w:val="008D4839"/>
    <w:rsid w:val="008F0963"/>
    <w:rsid w:val="008F2600"/>
    <w:rsid w:val="008F37E4"/>
    <w:rsid w:val="008F46DC"/>
    <w:rsid w:val="008F66E4"/>
    <w:rsid w:val="0090209F"/>
    <w:rsid w:val="009051B4"/>
    <w:rsid w:val="0090558B"/>
    <w:rsid w:val="00907A6B"/>
    <w:rsid w:val="009348E9"/>
    <w:rsid w:val="00936866"/>
    <w:rsid w:val="009463C0"/>
    <w:rsid w:val="00953002"/>
    <w:rsid w:val="00974C1D"/>
    <w:rsid w:val="00982B80"/>
    <w:rsid w:val="00984803"/>
    <w:rsid w:val="009868B9"/>
    <w:rsid w:val="00993CDA"/>
    <w:rsid w:val="00994C3F"/>
    <w:rsid w:val="009A4D9D"/>
    <w:rsid w:val="009D1489"/>
    <w:rsid w:val="009D237B"/>
    <w:rsid w:val="009E0DF5"/>
    <w:rsid w:val="009E28A4"/>
    <w:rsid w:val="00A00E4C"/>
    <w:rsid w:val="00A1163C"/>
    <w:rsid w:val="00A177BF"/>
    <w:rsid w:val="00A27371"/>
    <w:rsid w:val="00A35AB4"/>
    <w:rsid w:val="00A40DCA"/>
    <w:rsid w:val="00A43115"/>
    <w:rsid w:val="00A43E89"/>
    <w:rsid w:val="00A56D7D"/>
    <w:rsid w:val="00A67D02"/>
    <w:rsid w:val="00A751EB"/>
    <w:rsid w:val="00A76DAF"/>
    <w:rsid w:val="00A920EA"/>
    <w:rsid w:val="00AA4CCB"/>
    <w:rsid w:val="00AC39D3"/>
    <w:rsid w:val="00AD3144"/>
    <w:rsid w:val="00AD5096"/>
    <w:rsid w:val="00AD6E2D"/>
    <w:rsid w:val="00AE170D"/>
    <w:rsid w:val="00AF1A6D"/>
    <w:rsid w:val="00AF27F7"/>
    <w:rsid w:val="00B07B23"/>
    <w:rsid w:val="00B15A1A"/>
    <w:rsid w:val="00B16512"/>
    <w:rsid w:val="00B167C0"/>
    <w:rsid w:val="00B2170C"/>
    <w:rsid w:val="00B22306"/>
    <w:rsid w:val="00B23DE2"/>
    <w:rsid w:val="00B35C42"/>
    <w:rsid w:val="00B36130"/>
    <w:rsid w:val="00B50F29"/>
    <w:rsid w:val="00B6079A"/>
    <w:rsid w:val="00B63BF8"/>
    <w:rsid w:val="00B813D4"/>
    <w:rsid w:val="00BA04CA"/>
    <w:rsid w:val="00BA05F4"/>
    <w:rsid w:val="00BA2A50"/>
    <w:rsid w:val="00BB0D1F"/>
    <w:rsid w:val="00BB60B2"/>
    <w:rsid w:val="00BC1C8E"/>
    <w:rsid w:val="00BC65AA"/>
    <w:rsid w:val="00BD3C63"/>
    <w:rsid w:val="00BE76D3"/>
    <w:rsid w:val="00BF7AF8"/>
    <w:rsid w:val="00C069FF"/>
    <w:rsid w:val="00C11FC3"/>
    <w:rsid w:val="00C1240F"/>
    <w:rsid w:val="00C15008"/>
    <w:rsid w:val="00C21D7B"/>
    <w:rsid w:val="00C242BE"/>
    <w:rsid w:val="00C26B2E"/>
    <w:rsid w:val="00C3599C"/>
    <w:rsid w:val="00C35CFE"/>
    <w:rsid w:val="00C401D7"/>
    <w:rsid w:val="00C449F1"/>
    <w:rsid w:val="00C56261"/>
    <w:rsid w:val="00C63CF8"/>
    <w:rsid w:val="00C71D42"/>
    <w:rsid w:val="00C73558"/>
    <w:rsid w:val="00C7701D"/>
    <w:rsid w:val="00CA4871"/>
    <w:rsid w:val="00CA4A9B"/>
    <w:rsid w:val="00CA645C"/>
    <w:rsid w:val="00CA7F65"/>
    <w:rsid w:val="00CB03C8"/>
    <w:rsid w:val="00CB4CB4"/>
    <w:rsid w:val="00CB6EDE"/>
    <w:rsid w:val="00CC01E5"/>
    <w:rsid w:val="00CC0924"/>
    <w:rsid w:val="00CC2494"/>
    <w:rsid w:val="00CC57C1"/>
    <w:rsid w:val="00CD159C"/>
    <w:rsid w:val="00CD3B3C"/>
    <w:rsid w:val="00CD5B85"/>
    <w:rsid w:val="00CD7DFE"/>
    <w:rsid w:val="00CE0CC9"/>
    <w:rsid w:val="00CE204B"/>
    <w:rsid w:val="00CE2EA2"/>
    <w:rsid w:val="00CF2EF4"/>
    <w:rsid w:val="00CF390A"/>
    <w:rsid w:val="00CF3976"/>
    <w:rsid w:val="00D01394"/>
    <w:rsid w:val="00D0397C"/>
    <w:rsid w:val="00D04805"/>
    <w:rsid w:val="00D2258E"/>
    <w:rsid w:val="00D25F55"/>
    <w:rsid w:val="00D273C1"/>
    <w:rsid w:val="00D3104F"/>
    <w:rsid w:val="00D317D5"/>
    <w:rsid w:val="00D36819"/>
    <w:rsid w:val="00D419EE"/>
    <w:rsid w:val="00D45653"/>
    <w:rsid w:val="00D53829"/>
    <w:rsid w:val="00D640A0"/>
    <w:rsid w:val="00D67E9B"/>
    <w:rsid w:val="00D718C8"/>
    <w:rsid w:val="00D742F9"/>
    <w:rsid w:val="00D77619"/>
    <w:rsid w:val="00D77C3F"/>
    <w:rsid w:val="00D8142E"/>
    <w:rsid w:val="00D837B1"/>
    <w:rsid w:val="00D926FF"/>
    <w:rsid w:val="00D94D7E"/>
    <w:rsid w:val="00D950B5"/>
    <w:rsid w:val="00D9557F"/>
    <w:rsid w:val="00D95A5B"/>
    <w:rsid w:val="00D97F58"/>
    <w:rsid w:val="00DA0BA9"/>
    <w:rsid w:val="00DB0CBA"/>
    <w:rsid w:val="00DB3B6A"/>
    <w:rsid w:val="00DC23F5"/>
    <w:rsid w:val="00DE5E19"/>
    <w:rsid w:val="00E03171"/>
    <w:rsid w:val="00E03C8E"/>
    <w:rsid w:val="00E15391"/>
    <w:rsid w:val="00E26C89"/>
    <w:rsid w:val="00E31746"/>
    <w:rsid w:val="00E46A4E"/>
    <w:rsid w:val="00E55168"/>
    <w:rsid w:val="00E6574D"/>
    <w:rsid w:val="00E712BD"/>
    <w:rsid w:val="00E75D0F"/>
    <w:rsid w:val="00E76F51"/>
    <w:rsid w:val="00E8199B"/>
    <w:rsid w:val="00E87754"/>
    <w:rsid w:val="00E90510"/>
    <w:rsid w:val="00E94FDC"/>
    <w:rsid w:val="00E96FF4"/>
    <w:rsid w:val="00EA7B88"/>
    <w:rsid w:val="00EB1898"/>
    <w:rsid w:val="00EB28D8"/>
    <w:rsid w:val="00EC1EFD"/>
    <w:rsid w:val="00ED6318"/>
    <w:rsid w:val="00ED7581"/>
    <w:rsid w:val="00EE0A78"/>
    <w:rsid w:val="00EE7A53"/>
    <w:rsid w:val="00F02D21"/>
    <w:rsid w:val="00F113F4"/>
    <w:rsid w:val="00F2166C"/>
    <w:rsid w:val="00F23B12"/>
    <w:rsid w:val="00F25611"/>
    <w:rsid w:val="00F35D1E"/>
    <w:rsid w:val="00F3613A"/>
    <w:rsid w:val="00F4194F"/>
    <w:rsid w:val="00F433B6"/>
    <w:rsid w:val="00F4368D"/>
    <w:rsid w:val="00F47811"/>
    <w:rsid w:val="00F52885"/>
    <w:rsid w:val="00F544EA"/>
    <w:rsid w:val="00F5681B"/>
    <w:rsid w:val="00F612C6"/>
    <w:rsid w:val="00F679EA"/>
    <w:rsid w:val="00F90E73"/>
    <w:rsid w:val="00FA4201"/>
    <w:rsid w:val="00FB528F"/>
    <w:rsid w:val="00FC276B"/>
    <w:rsid w:val="00FE3D26"/>
    <w:rsid w:val="00FF09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 w:type="paragraph" w:styleId="ab">
    <w:name w:val="List Paragraph"/>
    <w:aliases w:val="style 2"/>
    <w:basedOn w:val="a"/>
    <w:link w:val="ac"/>
    <w:uiPriority w:val="34"/>
    <w:qFormat/>
    <w:rsid w:val="007C2485"/>
    <w:pPr>
      <w:ind w:left="720"/>
      <w:contextualSpacing/>
    </w:pPr>
  </w:style>
  <w:style w:type="character" w:customStyle="1" w:styleId="ac">
    <w:name w:val="פיסקת רשימה תו"/>
    <w:aliases w:val="style 2 תו"/>
    <w:basedOn w:val="a0"/>
    <w:link w:val="ab"/>
    <w:uiPriority w:val="34"/>
    <w:rsid w:val="00565FBD"/>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8E9"/>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uiPriority w:val="99"/>
    <w:rsid w:val="00AA4CC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סגנון"/>
    <w:basedOn w:val="a"/>
    <w:next w:val="a5"/>
    <w:uiPriority w:val="99"/>
    <w:rsid w:val="00AA4CCB"/>
    <w:pPr>
      <w:tabs>
        <w:tab w:val="center" w:pos="4153"/>
        <w:tab w:val="right" w:pos="8306"/>
      </w:tabs>
      <w:bidi/>
    </w:pPr>
    <w:rPr>
      <w:lang w:eastAsia="he-IL"/>
    </w:rPr>
  </w:style>
  <w:style w:type="paragraph" w:styleId="a6">
    <w:name w:val="header"/>
    <w:basedOn w:val="a"/>
    <w:link w:val="a7"/>
    <w:uiPriority w:val="99"/>
    <w:rsid w:val="00AA4CCB"/>
    <w:pPr>
      <w:tabs>
        <w:tab w:val="center" w:pos="4153"/>
        <w:tab w:val="right" w:pos="8306"/>
      </w:tabs>
    </w:pPr>
  </w:style>
  <w:style w:type="character" w:customStyle="1" w:styleId="a7">
    <w:name w:val="כותרת עליונה תו"/>
    <w:basedOn w:val="a0"/>
    <w:link w:val="a6"/>
    <w:uiPriority w:val="99"/>
    <w:semiHidden/>
    <w:locked/>
    <w:rsid w:val="00CE2EA2"/>
    <w:rPr>
      <w:rFonts w:cs="Times New Roman"/>
      <w:sz w:val="24"/>
      <w:szCs w:val="24"/>
    </w:rPr>
  </w:style>
  <w:style w:type="paragraph" w:styleId="a5">
    <w:name w:val="footer"/>
    <w:basedOn w:val="a"/>
    <w:link w:val="a8"/>
    <w:uiPriority w:val="99"/>
    <w:rsid w:val="00AA4CCB"/>
    <w:pPr>
      <w:tabs>
        <w:tab w:val="center" w:pos="4153"/>
        <w:tab w:val="right" w:pos="8306"/>
      </w:tabs>
    </w:pPr>
  </w:style>
  <w:style w:type="character" w:customStyle="1" w:styleId="a8">
    <w:name w:val="כותרת תחתונה תו"/>
    <w:basedOn w:val="a0"/>
    <w:link w:val="a5"/>
    <w:uiPriority w:val="99"/>
    <w:semiHidden/>
    <w:locked/>
    <w:rsid w:val="00CE2EA2"/>
    <w:rPr>
      <w:rFonts w:cs="Times New Roman"/>
      <w:sz w:val="24"/>
      <w:szCs w:val="24"/>
    </w:rPr>
  </w:style>
  <w:style w:type="character" w:styleId="Hyperlink">
    <w:name w:val="Hyperlink"/>
    <w:basedOn w:val="a0"/>
    <w:uiPriority w:val="99"/>
    <w:rsid w:val="00AA4CCB"/>
    <w:rPr>
      <w:rFonts w:cs="Times New Roman"/>
      <w:color w:val="0000FF"/>
      <w:u w:val="single"/>
    </w:rPr>
  </w:style>
  <w:style w:type="paragraph" w:styleId="a9">
    <w:name w:val="Balloon Text"/>
    <w:basedOn w:val="a"/>
    <w:link w:val="aa"/>
    <w:uiPriority w:val="99"/>
    <w:rsid w:val="0008299D"/>
    <w:rPr>
      <w:rFonts w:ascii="Tahoma" w:hAnsi="Tahoma" w:cs="Tahoma"/>
      <w:sz w:val="16"/>
      <w:szCs w:val="16"/>
    </w:rPr>
  </w:style>
  <w:style w:type="character" w:customStyle="1" w:styleId="aa">
    <w:name w:val="טקסט בלונים תו"/>
    <w:basedOn w:val="a0"/>
    <w:link w:val="a9"/>
    <w:uiPriority w:val="99"/>
    <w:locked/>
    <w:rsid w:val="0008299D"/>
    <w:rPr>
      <w:rFonts w:ascii="Tahoma" w:hAnsi="Tahoma" w:cs="Tahoma"/>
      <w:sz w:val="16"/>
      <w:szCs w:val="16"/>
    </w:rPr>
  </w:style>
  <w:style w:type="paragraph" w:styleId="ab">
    <w:name w:val="List Paragraph"/>
    <w:aliases w:val="style 2"/>
    <w:basedOn w:val="a"/>
    <w:link w:val="ac"/>
    <w:uiPriority w:val="34"/>
    <w:qFormat/>
    <w:rsid w:val="007C2485"/>
    <w:pPr>
      <w:ind w:left="720"/>
      <w:contextualSpacing/>
    </w:pPr>
  </w:style>
  <w:style w:type="character" w:customStyle="1" w:styleId="ac">
    <w:name w:val="פיסקת רשימה תו"/>
    <w:aliases w:val="style 2 תו"/>
    <w:basedOn w:val="a0"/>
    <w:link w:val="ab"/>
    <w:uiPriority w:val="34"/>
    <w:rsid w:val="00565FB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0123030">
      <w:marLeft w:val="0"/>
      <w:marRight w:val="0"/>
      <w:marTop w:val="0"/>
      <w:marBottom w:val="0"/>
      <w:divBdr>
        <w:top w:val="none" w:sz="0" w:space="0" w:color="auto"/>
        <w:left w:val="none" w:sz="0" w:space="0" w:color="auto"/>
        <w:bottom w:val="none" w:sz="0" w:space="0" w:color="auto"/>
        <w:right w:val="none" w:sz="0" w:space="0" w:color="auto"/>
      </w:divBdr>
    </w:div>
    <w:div w:id="1840123031">
      <w:marLeft w:val="0"/>
      <w:marRight w:val="0"/>
      <w:marTop w:val="0"/>
      <w:marBottom w:val="0"/>
      <w:divBdr>
        <w:top w:val="none" w:sz="0" w:space="0" w:color="auto"/>
        <w:left w:val="none" w:sz="0" w:space="0" w:color="auto"/>
        <w:bottom w:val="none" w:sz="0" w:space="0" w:color="auto"/>
        <w:right w:val="none" w:sz="0" w:space="0" w:color="auto"/>
      </w:divBdr>
    </w:div>
    <w:div w:id="1840123032">
      <w:marLeft w:val="0"/>
      <w:marRight w:val="0"/>
      <w:marTop w:val="0"/>
      <w:marBottom w:val="0"/>
      <w:divBdr>
        <w:top w:val="none" w:sz="0" w:space="0" w:color="auto"/>
        <w:left w:val="none" w:sz="0" w:space="0" w:color="auto"/>
        <w:bottom w:val="none" w:sz="0" w:space="0" w:color="auto"/>
        <w:right w:val="none" w:sz="0" w:space="0" w:color="auto"/>
      </w:divBdr>
    </w:div>
    <w:div w:id="1840123033">
      <w:marLeft w:val="0"/>
      <w:marRight w:val="0"/>
      <w:marTop w:val="0"/>
      <w:marBottom w:val="0"/>
      <w:divBdr>
        <w:top w:val="none" w:sz="0" w:space="0" w:color="auto"/>
        <w:left w:val="none" w:sz="0" w:space="0" w:color="auto"/>
        <w:bottom w:val="none" w:sz="0" w:space="0" w:color="auto"/>
        <w:right w:val="none" w:sz="0" w:space="0" w:color="auto"/>
      </w:divBdr>
    </w:div>
    <w:div w:id="1840123034">
      <w:marLeft w:val="0"/>
      <w:marRight w:val="0"/>
      <w:marTop w:val="0"/>
      <w:marBottom w:val="0"/>
      <w:divBdr>
        <w:top w:val="none" w:sz="0" w:space="0" w:color="auto"/>
        <w:left w:val="none" w:sz="0" w:space="0" w:color="auto"/>
        <w:bottom w:val="none" w:sz="0" w:space="0" w:color="auto"/>
        <w:right w:val="none" w:sz="0" w:space="0" w:color="auto"/>
      </w:divBdr>
    </w:div>
    <w:div w:id="1840123035">
      <w:marLeft w:val="0"/>
      <w:marRight w:val="0"/>
      <w:marTop w:val="0"/>
      <w:marBottom w:val="0"/>
      <w:divBdr>
        <w:top w:val="none" w:sz="0" w:space="0" w:color="auto"/>
        <w:left w:val="none" w:sz="0" w:space="0" w:color="auto"/>
        <w:bottom w:val="none" w:sz="0" w:space="0" w:color="auto"/>
        <w:right w:val="none" w:sz="0" w:space="0" w:color="auto"/>
      </w:divBdr>
    </w:div>
    <w:div w:id="1840123036">
      <w:marLeft w:val="0"/>
      <w:marRight w:val="0"/>
      <w:marTop w:val="0"/>
      <w:marBottom w:val="0"/>
      <w:divBdr>
        <w:top w:val="none" w:sz="0" w:space="0" w:color="auto"/>
        <w:left w:val="none" w:sz="0" w:space="0" w:color="auto"/>
        <w:bottom w:val="none" w:sz="0" w:space="0" w:color="auto"/>
        <w:right w:val="none" w:sz="0" w:space="0" w:color="auto"/>
      </w:divBdr>
    </w:div>
    <w:div w:id="1840123037">
      <w:marLeft w:val="0"/>
      <w:marRight w:val="0"/>
      <w:marTop w:val="0"/>
      <w:marBottom w:val="0"/>
      <w:divBdr>
        <w:top w:val="none" w:sz="0" w:space="0" w:color="auto"/>
        <w:left w:val="none" w:sz="0" w:space="0" w:color="auto"/>
        <w:bottom w:val="none" w:sz="0" w:space="0" w:color="auto"/>
        <w:right w:val="none" w:sz="0" w:space="0" w:color="auto"/>
      </w:divBdr>
    </w:div>
    <w:div w:id="1840123038">
      <w:marLeft w:val="0"/>
      <w:marRight w:val="0"/>
      <w:marTop w:val="0"/>
      <w:marBottom w:val="0"/>
      <w:divBdr>
        <w:top w:val="none" w:sz="0" w:space="0" w:color="auto"/>
        <w:left w:val="none" w:sz="0" w:space="0" w:color="auto"/>
        <w:bottom w:val="none" w:sz="0" w:space="0" w:color="auto"/>
        <w:right w:val="none" w:sz="0" w:space="0" w:color="auto"/>
      </w:divBdr>
    </w:div>
    <w:div w:id="1840123039">
      <w:marLeft w:val="0"/>
      <w:marRight w:val="0"/>
      <w:marTop w:val="0"/>
      <w:marBottom w:val="0"/>
      <w:divBdr>
        <w:top w:val="none" w:sz="0" w:space="0" w:color="auto"/>
        <w:left w:val="none" w:sz="0" w:space="0" w:color="auto"/>
        <w:bottom w:val="none" w:sz="0" w:space="0" w:color="auto"/>
        <w:right w:val="none" w:sz="0" w:space="0" w:color="auto"/>
      </w:divBdr>
    </w:div>
    <w:div w:id="1840123040">
      <w:marLeft w:val="0"/>
      <w:marRight w:val="0"/>
      <w:marTop w:val="0"/>
      <w:marBottom w:val="0"/>
      <w:divBdr>
        <w:top w:val="none" w:sz="0" w:space="0" w:color="auto"/>
        <w:left w:val="none" w:sz="0" w:space="0" w:color="auto"/>
        <w:bottom w:val="none" w:sz="0" w:space="0" w:color="auto"/>
        <w:right w:val="none" w:sz="0" w:space="0" w:color="auto"/>
      </w:divBdr>
    </w:div>
    <w:div w:id="1840123041">
      <w:marLeft w:val="0"/>
      <w:marRight w:val="0"/>
      <w:marTop w:val="0"/>
      <w:marBottom w:val="0"/>
      <w:divBdr>
        <w:top w:val="none" w:sz="0" w:space="0" w:color="auto"/>
        <w:left w:val="none" w:sz="0" w:space="0" w:color="auto"/>
        <w:bottom w:val="none" w:sz="0" w:space="0" w:color="auto"/>
        <w:right w:val="none" w:sz="0" w:space="0" w:color="auto"/>
      </w:divBdr>
    </w:div>
    <w:div w:id="1840123042">
      <w:marLeft w:val="0"/>
      <w:marRight w:val="0"/>
      <w:marTop w:val="0"/>
      <w:marBottom w:val="0"/>
      <w:divBdr>
        <w:top w:val="none" w:sz="0" w:space="0" w:color="auto"/>
        <w:left w:val="none" w:sz="0" w:space="0" w:color="auto"/>
        <w:bottom w:val="none" w:sz="0" w:space="0" w:color="auto"/>
        <w:right w:val="none" w:sz="0" w:space="0" w:color="auto"/>
      </w:divBdr>
    </w:div>
    <w:div w:id="1840123043">
      <w:marLeft w:val="0"/>
      <w:marRight w:val="0"/>
      <w:marTop w:val="0"/>
      <w:marBottom w:val="0"/>
      <w:divBdr>
        <w:top w:val="none" w:sz="0" w:space="0" w:color="auto"/>
        <w:left w:val="none" w:sz="0" w:space="0" w:color="auto"/>
        <w:bottom w:val="none" w:sz="0" w:space="0" w:color="auto"/>
        <w:right w:val="none" w:sz="0" w:space="0" w:color="auto"/>
      </w:divBdr>
    </w:div>
    <w:div w:id="1840123044">
      <w:marLeft w:val="0"/>
      <w:marRight w:val="0"/>
      <w:marTop w:val="0"/>
      <w:marBottom w:val="0"/>
      <w:divBdr>
        <w:top w:val="none" w:sz="0" w:space="0" w:color="auto"/>
        <w:left w:val="none" w:sz="0" w:space="0" w:color="auto"/>
        <w:bottom w:val="none" w:sz="0" w:space="0" w:color="auto"/>
        <w:right w:val="none" w:sz="0" w:space="0" w:color="auto"/>
      </w:divBdr>
    </w:div>
    <w:div w:id="1840123045">
      <w:marLeft w:val="0"/>
      <w:marRight w:val="0"/>
      <w:marTop w:val="0"/>
      <w:marBottom w:val="0"/>
      <w:divBdr>
        <w:top w:val="none" w:sz="0" w:space="0" w:color="auto"/>
        <w:left w:val="none" w:sz="0" w:space="0" w:color="auto"/>
        <w:bottom w:val="none" w:sz="0" w:space="0" w:color="auto"/>
        <w:right w:val="none" w:sz="0" w:space="0" w:color="auto"/>
      </w:divBdr>
    </w:div>
    <w:div w:id="18401230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education.gov.i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l221.NTDOMAIN\AppData\Roaming\Microsoft\Templates\&#1514;&#1489;&#1504;&#1497;&#1514;%20&#1514;&#1513;&#1514;&#1497;&#1493;&#15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תבנית תשתיות</Template>
  <TotalTime>2</TotalTime>
  <Pages>4</Pages>
  <Words>1171</Words>
  <Characters>5860</Characters>
  <Application>Microsoft Office Word</Application>
  <DocSecurity>0</DocSecurity>
  <Lines>48</Lines>
  <Paragraphs>14</Paragraphs>
  <ScaleCrop>false</ScaleCrop>
  <HeadingPairs>
    <vt:vector size="2" baseType="variant">
      <vt:variant>
        <vt:lpstr>שם</vt:lpstr>
      </vt:variant>
      <vt:variant>
        <vt:i4>1</vt:i4>
      </vt:variant>
    </vt:vector>
  </HeadingPairs>
  <TitlesOfParts>
    <vt:vector size="1" baseType="lpstr">
      <vt:lpstr>לכבוד סופיה מינץ</vt:lpstr>
    </vt:vector>
  </TitlesOfParts>
  <Company>hhh</Company>
  <LinksUpToDate>false</LinksUpToDate>
  <CharactersWithSpaces>7017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 סופיה מינץ</dc:title>
  <dc:creator>KL221</dc:creator>
  <cp:lastModifiedBy>ברוך יאיר פיש</cp:lastModifiedBy>
  <cp:revision>3</cp:revision>
  <cp:lastPrinted>2014-06-17T08:44:00Z</cp:lastPrinted>
  <dcterms:created xsi:type="dcterms:W3CDTF">2020-09-29T04:48:00Z</dcterms:created>
  <dcterms:modified xsi:type="dcterms:W3CDTF">2020-09-29T04:49:00Z</dcterms:modified>
</cp:coreProperties>
</file>